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170E" w14:textId="3B231FC8" w:rsidR="00FD1AAB" w:rsidRPr="0098612E" w:rsidRDefault="00FD1AAB" w:rsidP="00FD1AAB">
      <w:pPr>
        <w:tabs>
          <w:tab w:val="center" w:pos="4536"/>
          <w:tab w:val="right" w:pos="7938"/>
          <w:tab w:val="right" w:pos="9639"/>
        </w:tabs>
        <w:ind w:right="2" w:firstLineChars="0" w:firstLine="0"/>
        <w:rPr>
          <w:rFonts w:ascii="Arial" w:hAnsi="Arial" w:cs="Arial"/>
          <w:b/>
          <w:bCs/>
          <w:sz w:val="28"/>
          <w:lang w:val="de-DE"/>
        </w:rPr>
      </w:pPr>
      <w:r w:rsidRPr="0098612E">
        <w:rPr>
          <w:rFonts w:ascii="Arial" w:hAnsi="Arial" w:cs="Arial"/>
          <w:b/>
          <w:bCs/>
          <w:sz w:val="28"/>
          <w:lang w:val="de-DE"/>
        </w:rPr>
        <w:t>3GPP TSG RAN WG1 #10</w:t>
      </w:r>
      <w:r w:rsidR="00FF3153">
        <w:rPr>
          <w:rFonts w:ascii="Arial" w:hAnsi="Arial" w:cs="Arial"/>
          <w:b/>
          <w:bCs/>
          <w:sz w:val="28"/>
          <w:lang w:val="de-DE"/>
        </w:rPr>
        <w:t>8-e</w:t>
      </w:r>
      <w:r w:rsidR="00FF3153">
        <w:rPr>
          <w:rFonts w:ascii="Arial" w:hAnsi="Arial" w:cs="Arial"/>
          <w:b/>
          <w:bCs/>
          <w:sz w:val="28"/>
          <w:lang w:val="de-DE"/>
        </w:rPr>
        <w:tab/>
        <w:t xml:space="preserve">                                      </w:t>
      </w:r>
      <w:r w:rsidR="00FF3153">
        <w:rPr>
          <w:rFonts w:ascii="Arial" w:hAnsi="Arial" w:cs="Arial"/>
          <w:b/>
          <w:bCs/>
          <w:sz w:val="28"/>
          <w:lang w:val="de-DE"/>
        </w:rPr>
        <w:tab/>
        <w:t xml:space="preserve">     </w:t>
      </w:r>
      <w:r w:rsidR="004A2EC7" w:rsidRPr="004A2EC7">
        <w:rPr>
          <w:rFonts w:ascii="Arial" w:hAnsi="Arial" w:cs="Arial"/>
          <w:b/>
          <w:bCs/>
          <w:sz w:val="28"/>
          <w:lang w:val="de-DE"/>
        </w:rPr>
        <w:t>R1-</w:t>
      </w:r>
      <w:r w:rsidR="00FF3153" w:rsidRPr="00FF3153">
        <w:rPr>
          <w:rFonts w:ascii="Arial" w:eastAsia="等线" w:hAnsi="Arial" w:cs="Arial"/>
          <w:b/>
          <w:bCs/>
          <w:sz w:val="28"/>
          <w:lang w:val="de-DE" w:eastAsia="zh-CN"/>
        </w:rPr>
        <w:t xml:space="preserve"> </w:t>
      </w:r>
      <w:r w:rsidR="00F61EAE" w:rsidRPr="00F61EAE">
        <w:rPr>
          <w:rFonts w:ascii="Arial" w:eastAsia="等线" w:hAnsi="Arial" w:cs="Arial"/>
          <w:b/>
          <w:bCs/>
          <w:sz w:val="28"/>
          <w:lang w:val="de-DE" w:eastAsia="zh-CN"/>
        </w:rPr>
        <w:t>2202014</w:t>
      </w:r>
      <w:bookmarkStart w:id="0" w:name="_GoBack"/>
      <w:bookmarkEnd w:id="0"/>
    </w:p>
    <w:p w14:paraId="0D633F32" w14:textId="27E24EBC" w:rsidR="00BA39CD" w:rsidRDefault="00FD1AAB" w:rsidP="00FD1AAB">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FF3153">
        <w:rPr>
          <w:rFonts w:ascii="Arial" w:eastAsia="等线" w:hAnsi="Arial" w:cs="Arial"/>
          <w:b/>
          <w:bCs/>
          <w:sz w:val="28"/>
          <w:lang w:eastAsia="zh-CN"/>
        </w:rPr>
        <w:t>F</w:t>
      </w:r>
      <w:r w:rsidR="00FF3153">
        <w:rPr>
          <w:rFonts w:ascii="Arial" w:eastAsia="等线" w:hAnsi="Arial" w:cs="Arial" w:hint="eastAsia"/>
          <w:b/>
          <w:bCs/>
          <w:sz w:val="28"/>
          <w:lang w:eastAsia="zh-CN"/>
        </w:rPr>
        <w:t>eb</w:t>
      </w:r>
      <w:r w:rsidR="00FF3153">
        <w:rPr>
          <w:rFonts w:ascii="Arial" w:eastAsia="等线" w:hAnsi="Arial" w:cs="Arial"/>
          <w:b/>
          <w:bCs/>
          <w:sz w:val="28"/>
          <w:lang w:eastAsia="zh-CN"/>
        </w:rPr>
        <w:t xml:space="preserve"> 21</w:t>
      </w:r>
      <w:r w:rsidR="00FF3153" w:rsidRPr="00890ED8">
        <w:rPr>
          <w:rFonts w:ascii="Arial" w:eastAsia="等线" w:hAnsi="Arial" w:cs="Arial" w:hint="eastAsia"/>
          <w:b/>
          <w:bCs/>
          <w:sz w:val="28"/>
          <w:vertAlign w:val="superscript"/>
          <w:lang w:eastAsia="zh-CN"/>
        </w:rPr>
        <w:t>th</w:t>
      </w:r>
      <w:r w:rsidR="00FF3153" w:rsidRPr="00890ED8">
        <w:rPr>
          <w:rFonts w:ascii="Arial" w:eastAsia="等线" w:hAnsi="Arial" w:cs="Arial" w:hint="eastAsia"/>
          <w:b/>
          <w:bCs/>
          <w:sz w:val="28"/>
          <w:lang w:eastAsia="zh-CN"/>
        </w:rPr>
        <w:t xml:space="preserve"> </w:t>
      </w:r>
      <w:r w:rsidR="00FF3153" w:rsidRPr="00890ED8">
        <w:rPr>
          <w:rFonts w:ascii="Arial" w:eastAsia="等线" w:hAnsi="Arial" w:cs="Arial"/>
          <w:b/>
          <w:bCs/>
          <w:sz w:val="28"/>
          <w:lang w:eastAsia="zh-CN"/>
        </w:rPr>
        <w:t>–</w:t>
      </w:r>
      <w:r w:rsidR="00FF3153" w:rsidRPr="00890ED8">
        <w:rPr>
          <w:rFonts w:ascii="Arial" w:eastAsia="等线" w:hAnsi="Arial" w:cs="Arial" w:hint="eastAsia"/>
          <w:b/>
          <w:bCs/>
          <w:sz w:val="28"/>
          <w:lang w:eastAsia="zh-CN"/>
        </w:rPr>
        <w:t xml:space="preserve"> </w:t>
      </w:r>
      <w:r w:rsidR="00FF3153">
        <w:rPr>
          <w:rFonts w:ascii="Arial" w:eastAsia="等线" w:hAnsi="Arial" w:cs="Arial"/>
          <w:b/>
          <w:bCs/>
          <w:sz w:val="28"/>
          <w:lang w:eastAsia="zh-CN"/>
        </w:rPr>
        <w:t>M</w:t>
      </w:r>
      <w:r w:rsidR="00FF3153">
        <w:rPr>
          <w:rFonts w:ascii="Arial" w:eastAsia="等线" w:hAnsi="Arial" w:cs="Arial" w:hint="eastAsia"/>
          <w:b/>
          <w:bCs/>
          <w:sz w:val="28"/>
          <w:lang w:eastAsia="zh-CN"/>
        </w:rPr>
        <w:t>ar</w:t>
      </w:r>
      <w:r w:rsidR="00FF3153" w:rsidRPr="00890ED8">
        <w:rPr>
          <w:rFonts w:ascii="Arial" w:eastAsia="等线" w:hAnsi="Arial" w:cs="Arial" w:hint="eastAsia"/>
          <w:b/>
          <w:bCs/>
          <w:sz w:val="28"/>
          <w:lang w:eastAsia="zh-CN"/>
        </w:rPr>
        <w:t xml:space="preserve"> </w:t>
      </w:r>
      <w:r w:rsidR="00FF3153">
        <w:rPr>
          <w:rFonts w:ascii="Arial" w:eastAsia="等线" w:hAnsi="Arial" w:cs="Arial"/>
          <w:b/>
          <w:bCs/>
          <w:sz w:val="28"/>
          <w:lang w:eastAsia="zh-CN"/>
        </w:rPr>
        <w:t>3</w:t>
      </w:r>
      <w:r w:rsidR="00FF3153" w:rsidRPr="00890ED8">
        <w:rPr>
          <w:rFonts w:ascii="Arial" w:eastAsia="等线" w:hAnsi="Arial" w:cs="Arial" w:hint="eastAsia"/>
          <w:b/>
          <w:bCs/>
          <w:sz w:val="28"/>
          <w:vertAlign w:val="superscript"/>
          <w:lang w:eastAsia="zh-CN"/>
        </w:rPr>
        <w:t>th</w:t>
      </w:r>
      <w:r w:rsidR="00FF3153" w:rsidRPr="00890ED8">
        <w:rPr>
          <w:rFonts w:ascii="Arial" w:eastAsia="MS Mincho" w:hAnsi="Arial" w:cs="Arial"/>
          <w:b/>
          <w:bCs/>
          <w:sz w:val="28"/>
          <w:lang w:eastAsia="ja-JP"/>
        </w:rPr>
        <w:t>, 202</w:t>
      </w:r>
      <w:r w:rsidR="00FF3153">
        <w:rPr>
          <w:rFonts w:ascii="Arial" w:eastAsia="MS Mincho" w:hAnsi="Arial" w:cs="Arial"/>
          <w:b/>
          <w:bCs/>
          <w:sz w:val="28"/>
          <w:lang w:eastAsia="ja-JP"/>
        </w:rPr>
        <w:t>2</w:t>
      </w:r>
    </w:p>
    <w:p w14:paraId="705F5AB1" w14:textId="33197006"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BB5384">
        <w:rPr>
          <w:rFonts w:ascii="Arial" w:hAnsi="Arial" w:cs="Arial"/>
          <w:sz w:val="22"/>
        </w:rPr>
        <w:t>5</w:t>
      </w:r>
      <w:r w:rsidR="002C68BD">
        <w:rPr>
          <w:rFonts w:ascii="Arial" w:hAnsi="Arial" w:cs="Arial"/>
          <w:sz w:val="22"/>
        </w:rPr>
        <w:t>.</w:t>
      </w:r>
      <w:r w:rsidR="00A2057C">
        <w:rPr>
          <w:rFonts w:ascii="Arial" w:eastAsia="等线" w:hAnsi="Arial" w:cs="Arial" w:hint="eastAsia"/>
          <w:sz w:val="22"/>
          <w:lang w:eastAsia="zh-CN"/>
        </w:rPr>
        <w:t>1</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03061CB"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35171" w:rsidRPr="00135171">
        <w:rPr>
          <w:rFonts w:ascii="Arial" w:hAnsi="Arial" w:cs="Arial"/>
          <w:color w:val="000000"/>
          <w:sz w:val="22"/>
          <w:szCs w:val="22"/>
        </w:rPr>
        <w:t>Discussion on accuracy improvements by mitigating UE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and/or </w:t>
      </w:r>
      <w:proofErr w:type="spellStart"/>
      <w:r w:rsidR="00135171" w:rsidRPr="00135171">
        <w:rPr>
          <w:rFonts w:ascii="Arial" w:hAnsi="Arial" w:cs="Arial"/>
          <w:color w:val="000000"/>
          <w:sz w:val="22"/>
          <w:szCs w:val="22"/>
        </w:rPr>
        <w:t>gNB</w:t>
      </w:r>
      <w:proofErr w:type="spellEnd"/>
      <w:r w:rsidR="00135171" w:rsidRPr="00135171">
        <w:rPr>
          <w:rFonts w:ascii="Arial" w:hAnsi="Arial" w:cs="Arial"/>
          <w:color w:val="000000"/>
          <w:sz w:val="22"/>
          <w:szCs w:val="22"/>
        </w:rPr>
        <w:t xml:space="preserve"> Rx/</w:t>
      </w:r>
      <w:proofErr w:type="spellStart"/>
      <w:r w:rsidR="00135171" w:rsidRPr="00135171">
        <w:rPr>
          <w:rFonts w:ascii="Arial" w:hAnsi="Arial" w:cs="Arial"/>
          <w:color w:val="000000"/>
          <w:sz w:val="22"/>
          <w:szCs w:val="22"/>
        </w:rPr>
        <w:t>Tx</w:t>
      </w:r>
      <w:proofErr w:type="spellEnd"/>
      <w:r w:rsidR="00135171" w:rsidRPr="00135171">
        <w:rPr>
          <w:rFonts w:ascii="Arial" w:hAnsi="Arial" w:cs="Arial"/>
          <w:color w:val="000000"/>
          <w:sz w:val="22"/>
          <w:szCs w:val="22"/>
        </w:rPr>
        <w:t xml:space="preserve"> timing delays</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55BC929" w14:textId="03A177A2" w:rsidR="00F74C11" w:rsidRPr="008D619B" w:rsidRDefault="00F74C11" w:rsidP="008D619B">
      <w:pPr>
        <w:spacing w:before="0" w:after="120" w:line="240" w:lineRule="auto"/>
        <w:ind w:firstLine="231"/>
        <w:rPr>
          <w:rFonts w:eastAsia="等线"/>
          <w:sz w:val="22"/>
          <w:szCs w:val="22"/>
          <w:lang w:val="en-GB" w:eastAsia="zh-CN"/>
        </w:rPr>
      </w:pPr>
      <w:r w:rsidRPr="008D619B">
        <w:rPr>
          <w:noProof/>
          <w:sz w:val="22"/>
          <w:szCs w:val="22"/>
          <w:lang w:eastAsia="zh-CN"/>
        </w:rPr>
        <mc:AlternateContent>
          <mc:Choice Requires="wps">
            <w:drawing>
              <wp:anchor distT="0" distB="0" distL="114300" distR="114300" simplePos="0" relativeHeight="251665408" behindDoc="0" locked="0" layoutInCell="1" allowOverlap="1" wp14:anchorId="01766348" wp14:editId="4E36F2D0">
                <wp:simplePos x="0" y="0"/>
                <wp:positionH relativeFrom="column">
                  <wp:posOffset>0</wp:posOffset>
                </wp:positionH>
                <wp:positionV relativeFrom="paragraph">
                  <wp:posOffset>582930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733D10F7" w14:textId="5D3E8D5C" w:rsidR="0047052D" w:rsidRPr="00042A8C" w:rsidRDefault="0047052D" w:rsidP="00042A8C">
                            <w:pPr>
                              <w:pStyle w:val="afe"/>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and/or </w:t>
                            </w:r>
                            <w:proofErr w:type="spellStart"/>
                            <w:r w:rsidRPr="00042A8C">
                              <w:rPr>
                                <w:rFonts w:ascii="Times New Roman" w:eastAsia="等线" w:hAnsi="Times New Roman"/>
                                <w:sz w:val="20"/>
                                <w:lang w:val="en-GB"/>
                              </w:rPr>
                              <w:t>gNB</w:t>
                            </w:r>
                            <w:proofErr w:type="spellEnd"/>
                            <w:r w:rsidRPr="00042A8C">
                              <w:rPr>
                                <w:rFonts w:ascii="Times New Roman" w:eastAsia="等线" w:hAnsi="Times New Roman"/>
                                <w:sz w:val="20"/>
                                <w:lang w:val="en-GB"/>
                              </w:rPr>
                              <w:t xml:space="preserve"> Rx/</w:t>
                            </w:r>
                            <w:proofErr w:type="spellStart"/>
                            <w:r w:rsidRPr="00042A8C">
                              <w:rPr>
                                <w:rFonts w:ascii="Times New Roman" w:eastAsia="等线" w:hAnsi="Times New Roman"/>
                                <w:sz w:val="20"/>
                                <w:lang w:val="en-GB"/>
                              </w:rPr>
                              <w:t>Tx</w:t>
                            </w:r>
                            <w:proofErr w:type="spellEnd"/>
                            <w:r w:rsidRPr="00042A8C">
                              <w:rPr>
                                <w:rFonts w:ascii="Times New Roman" w:eastAsia="等线" w:hAnsi="Times New Roman"/>
                                <w:sz w:val="20"/>
                                <w:lang w:val="en-GB"/>
                              </w:rPr>
                              <w:t xml:space="preserve"> timing delays, including [RAN1]</w:t>
                            </w:r>
                          </w:p>
                          <w:p w14:paraId="08C0DAAF" w14:textId="43C1F104" w:rsidR="0047052D" w:rsidRPr="00042A8C" w:rsidRDefault="0047052D" w:rsidP="00042A8C">
                            <w:pPr>
                              <w:pStyle w:val="afe"/>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47052D" w:rsidRPr="00042A8C" w:rsidRDefault="0047052D" w:rsidP="00042A8C">
                            <w:pPr>
                              <w:pStyle w:val="afe"/>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45.9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" filled="f" strokeweight=".5pt">
                <v:textbox style="mso-fit-shape-to-text:t">
                  <w:txbxContent>
                    <w:p w14:paraId="733D10F7" w14:textId="5D3E8D5C" w:rsidR="0047052D" w:rsidRPr="00042A8C" w:rsidRDefault="0047052D" w:rsidP="00042A8C">
                      <w:pPr>
                        <w:pStyle w:val="afe"/>
                        <w:numPr>
                          <w:ilvl w:val="0"/>
                          <w:numId w:val="33"/>
                        </w:numPr>
                        <w:spacing w:before="0" w:after="120" w:line="240" w:lineRule="auto"/>
                        <w:ind w:firstLineChars="0"/>
                        <w:rPr>
                          <w:rFonts w:eastAsia="等线"/>
                          <w:lang w:val="en-GB"/>
                        </w:rPr>
                      </w:pPr>
                      <w:r w:rsidRPr="00042A8C">
                        <w:rPr>
                          <w:rFonts w:ascii="Times New Roman" w:eastAsia="等线" w:hAnsi="Times New Roman"/>
                          <w:sz w:val="20"/>
                          <w:lang w:val="en-GB"/>
                        </w:rPr>
                        <w:t>Specify methods, measurements, signalling, and procedures for improving positioning accuracy of the Rel-16 NR positioning methods by mitigating UE Rx/Tx and/or gNB Rx/Tx timing delays, including [RAN1]</w:t>
                      </w:r>
                    </w:p>
                    <w:p w14:paraId="08C0DAAF" w14:textId="43C1F104" w:rsidR="0047052D" w:rsidRPr="00042A8C" w:rsidRDefault="0047052D" w:rsidP="00042A8C">
                      <w:pPr>
                        <w:pStyle w:val="afe"/>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DL, UL and DL+UL positioning methods</w:t>
                      </w:r>
                    </w:p>
                    <w:p w14:paraId="699214DC" w14:textId="02480431" w:rsidR="0047052D" w:rsidRPr="00042A8C" w:rsidRDefault="0047052D" w:rsidP="00042A8C">
                      <w:pPr>
                        <w:pStyle w:val="afe"/>
                        <w:numPr>
                          <w:ilvl w:val="0"/>
                          <w:numId w:val="35"/>
                        </w:numPr>
                        <w:spacing w:before="0" w:after="120" w:line="240" w:lineRule="auto"/>
                        <w:ind w:firstLineChars="0"/>
                        <w:rPr>
                          <w:rFonts w:eastAsia="等线"/>
                          <w:lang w:val="en-GB"/>
                        </w:rPr>
                      </w:pPr>
                      <w:r w:rsidRPr="00042A8C">
                        <w:rPr>
                          <w:rFonts w:ascii="Times New Roman" w:eastAsia="等线" w:hAnsi="Times New Roman"/>
                          <w:sz w:val="20"/>
                          <w:lang w:val="en-GB"/>
                        </w:rPr>
                        <w:t>UE-based and UE-assisted positioning solutions</w:t>
                      </w:r>
                    </w:p>
                  </w:txbxContent>
                </v:textbox>
                <w10:wrap type="square"/>
              </v:shape>
            </w:pict>
          </mc:Fallback>
        </mc:AlternateContent>
      </w:r>
      <w:r w:rsidRPr="008D619B">
        <w:rPr>
          <w:rFonts w:eastAsia="等线"/>
          <w:sz w:val="22"/>
          <w:szCs w:val="22"/>
          <w:lang w:val="en-GB" w:eastAsia="zh-CN"/>
        </w:rPr>
        <w:t>In the approved new WI for positioning enhancement [1], one important direction is to refine the timing based estimation.</w:t>
      </w:r>
    </w:p>
    <w:p w14:paraId="66088355" w14:textId="2C972821" w:rsidR="00F74C11" w:rsidRPr="008D619B" w:rsidRDefault="00F74C11" w:rsidP="001218B9">
      <w:pPr>
        <w:spacing w:before="0" w:after="120" w:line="240" w:lineRule="auto"/>
        <w:ind w:firstLineChars="0" w:firstLine="0"/>
        <w:rPr>
          <w:rFonts w:eastAsia="等线"/>
          <w:sz w:val="22"/>
          <w:szCs w:val="22"/>
          <w:lang w:val="en-GB" w:eastAsia="zh-CN"/>
        </w:rPr>
      </w:pPr>
    </w:p>
    <w:p w14:paraId="163C2FBF" w14:textId="285D73BD" w:rsidR="00B27BD2" w:rsidRPr="008D619B" w:rsidRDefault="005639A5" w:rsidP="008D619B">
      <w:pPr>
        <w:spacing w:before="0" w:after="120" w:line="240" w:lineRule="auto"/>
        <w:ind w:firstLine="220"/>
        <w:rPr>
          <w:rFonts w:eastAsia="等线"/>
          <w:sz w:val="22"/>
          <w:szCs w:val="22"/>
          <w:lang w:val="en-GB" w:eastAsia="zh-CN"/>
        </w:rPr>
      </w:pPr>
      <w:r w:rsidRPr="008D619B">
        <w:rPr>
          <w:rFonts w:eastAsia="Times New Roman"/>
          <w:sz w:val="22"/>
          <w:szCs w:val="22"/>
          <w:lang w:val="en-GB"/>
        </w:rPr>
        <w:t>This contri</w:t>
      </w:r>
      <w:r w:rsidR="00DC2717" w:rsidRPr="008D619B">
        <w:rPr>
          <w:rFonts w:eastAsia="Times New Roman"/>
          <w:sz w:val="22"/>
          <w:szCs w:val="22"/>
          <w:lang w:val="en-GB"/>
        </w:rPr>
        <w:t xml:space="preserve">bution </w:t>
      </w:r>
      <w:r w:rsidR="00B30E86" w:rsidRPr="008D619B">
        <w:rPr>
          <w:rFonts w:eastAsia="Times New Roman"/>
          <w:sz w:val="22"/>
          <w:szCs w:val="22"/>
          <w:lang w:val="en-GB"/>
        </w:rPr>
        <w:t>discusses</w:t>
      </w:r>
      <w:r w:rsidR="005D25D2" w:rsidRPr="008D619B">
        <w:rPr>
          <w:rFonts w:eastAsia="Times New Roman"/>
          <w:sz w:val="22"/>
          <w:szCs w:val="22"/>
          <w:lang w:val="en-GB"/>
        </w:rPr>
        <w:t xml:space="preserve"> the </w:t>
      </w:r>
      <w:r w:rsidR="00BB5384" w:rsidRPr="008D619B">
        <w:rPr>
          <w:rFonts w:eastAsia="Times New Roman"/>
          <w:sz w:val="22"/>
          <w:szCs w:val="22"/>
          <w:lang w:val="en-GB"/>
        </w:rPr>
        <w:t>accuracy improvements on timing based positioning solutions</w:t>
      </w:r>
      <w:r w:rsidR="00487CF5" w:rsidRPr="008D619B">
        <w:rPr>
          <w:rFonts w:eastAsia="等线"/>
          <w:sz w:val="22"/>
          <w:szCs w:val="22"/>
          <w:lang w:val="en-GB" w:eastAsia="zh-CN"/>
        </w:rPr>
        <w:t xml:space="preserve"> especially </w:t>
      </w:r>
      <w:r w:rsidR="00F018AE" w:rsidRPr="008D619B">
        <w:rPr>
          <w:rFonts w:eastAsia="等线"/>
          <w:sz w:val="22"/>
          <w:szCs w:val="22"/>
          <w:lang w:val="en-GB" w:eastAsia="zh-CN"/>
        </w:rPr>
        <w:t>for the timing error and timing error group</w:t>
      </w:r>
      <w:r w:rsidR="00487CF5" w:rsidRPr="008D619B">
        <w:rPr>
          <w:rFonts w:eastAsia="等线"/>
          <w:sz w:val="22"/>
          <w:szCs w:val="22"/>
          <w:lang w:val="en-GB" w:eastAsia="zh-CN"/>
        </w:rPr>
        <w:t>.</w:t>
      </w:r>
    </w:p>
    <w:p w14:paraId="2DFEC8B1" w14:textId="452A6652" w:rsidR="0047052D" w:rsidRDefault="00E9767F" w:rsidP="001054A5">
      <w:pPr>
        <w:pStyle w:val="1"/>
      </w:pPr>
      <w:r>
        <w:rPr>
          <w:rFonts w:eastAsia="等线"/>
          <w:sz w:val="32"/>
          <w:lang w:val="en-US" w:eastAsia="zh-CN"/>
        </w:rPr>
        <w:t>P</w:t>
      </w:r>
      <w:r w:rsidRPr="00E9767F">
        <w:rPr>
          <w:rFonts w:eastAsia="等线"/>
          <w:sz w:val="32"/>
          <w:lang w:val="en-US" w:eastAsia="zh-CN"/>
        </w:rPr>
        <w:t xml:space="preserve">ositioning reference units </w:t>
      </w:r>
      <w:r w:rsidR="001054A5" w:rsidRPr="001054A5">
        <w:rPr>
          <w:rFonts w:eastAsia="等线"/>
          <w:sz w:val="32"/>
          <w:lang w:val="en-US" w:eastAsia="zh-CN"/>
        </w:rPr>
        <w:t>for enhancing positioning performance</w:t>
      </w:r>
    </w:p>
    <w:p w14:paraId="3537BA01" w14:textId="09E99CB9" w:rsidR="007456DB" w:rsidRPr="0065078B" w:rsidRDefault="007456DB" w:rsidP="007456DB">
      <w:pPr>
        <w:spacing w:before="0" w:after="120" w:line="240" w:lineRule="auto"/>
        <w:ind w:firstLineChars="0" w:firstLine="0"/>
        <w:rPr>
          <w:sz w:val="22"/>
          <w:szCs w:val="22"/>
          <w:lang w:eastAsia="ja-JP"/>
        </w:rPr>
      </w:pPr>
      <w:r w:rsidRPr="0065078B">
        <w:rPr>
          <w:sz w:val="22"/>
          <w:szCs w:val="22"/>
          <w:lang w:eastAsia="ja-JP"/>
        </w:rPr>
        <w:t>In RAN1#10</w:t>
      </w:r>
      <w:r w:rsidR="000B728F">
        <w:rPr>
          <w:rFonts w:eastAsia="等线"/>
          <w:sz w:val="22"/>
          <w:szCs w:val="22"/>
          <w:lang w:eastAsia="zh-CN"/>
        </w:rPr>
        <w:t>5</w:t>
      </w:r>
      <w:r w:rsidRPr="0065078B">
        <w:rPr>
          <w:sz w:val="22"/>
          <w:szCs w:val="22"/>
          <w:lang w:eastAsia="ja-JP"/>
        </w:rPr>
        <w:t xml:space="preserve"> meeting, the following agreements related to </w:t>
      </w:r>
      <w:r w:rsidRPr="00A81191">
        <w:rPr>
          <w:sz w:val="22"/>
          <w:szCs w:val="22"/>
          <w:lang w:eastAsia="ja-JP"/>
        </w:rPr>
        <w:t xml:space="preserve">the </w:t>
      </w:r>
      <w:r w:rsidR="00E26772" w:rsidRPr="008D619B">
        <w:rPr>
          <w:rFonts w:eastAsia="Times New Roman"/>
          <w:sz w:val="22"/>
          <w:szCs w:val="22"/>
          <w:lang w:val="en-GB"/>
        </w:rPr>
        <w:t xml:space="preserve">accuracy improvements on timing based </w:t>
      </w:r>
      <w:proofErr w:type="gramStart"/>
      <w:r w:rsidR="00E26772" w:rsidRPr="008D619B">
        <w:rPr>
          <w:rFonts w:eastAsia="Times New Roman"/>
          <w:sz w:val="22"/>
          <w:szCs w:val="22"/>
          <w:lang w:val="en-GB"/>
        </w:rPr>
        <w:t>positioning</w:t>
      </w:r>
      <w:proofErr w:type="gramEnd"/>
      <w:r w:rsidRPr="00A81191">
        <w:rPr>
          <w:sz w:val="22"/>
          <w:szCs w:val="22"/>
          <w:lang w:eastAsia="ja-JP"/>
        </w:rPr>
        <w:t xml:space="preserve"> </w:t>
      </w:r>
      <w:r w:rsidR="00E26772" w:rsidRPr="008D619B">
        <w:rPr>
          <w:rFonts w:eastAsia="Times New Roman"/>
          <w:sz w:val="22"/>
          <w:szCs w:val="22"/>
          <w:lang w:val="en-GB"/>
        </w:rPr>
        <w:t>solutions</w:t>
      </w:r>
      <w:r w:rsidR="00E26772" w:rsidRPr="008D619B">
        <w:rPr>
          <w:rFonts w:eastAsia="等线"/>
          <w:sz w:val="22"/>
          <w:szCs w:val="22"/>
          <w:lang w:val="en-GB" w:eastAsia="zh-CN"/>
        </w:rPr>
        <w:t xml:space="preserve"> </w:t>
      </w:r>
      <w:r>
        <w:rPr>
          <w:sz w:val="22"/>
          <w:szCs w:val="22"/>
          <w:lang w:eastAsia="ja-JP"/>
        </w:rPr>
        <w:t>were reached</w:t>
      </w:r>
      <w:r w:rsidRPr="0065078B">
        <w:rPr>
          <w:sz w:val="22"/>
          <w:szCs w:val="22"/>
          <w:lang w:eastAsia="ja-JP"/>
        </w:rPr>
        <w:t>:</w:t>
      </w:r>
    </w:p>
    <w:tbl>
      <w:tblPr>
        <w:tblStyle w:val="af3"/>
        <w:tblW w:w="0" w:type="auto"/>
        <w:tblLook w:val="04A0" w:firstRow="1" w:lastRow="0" w:firstColumn="1" w:lastColumn="0" w:noHBand="0" w:noVBand="1"/>
      </w:tblPr>
      <w:tblGrid>
        <w:gridCol w:w="9350"/>
      </w:tblGrid>
      <w:tr w:rsidR="007456DB" w14:paraId="6507C96E" w14:textId="77777777" w:rsidTr="003852C0">
        <w:trPr>
          <w:trHeight w:val="2069"/>
        </w:trPr>
        <w:tc>
          <w:tcPr>
            <w:tcW w:w="9350" w:type="dxa"/>
          </w:tcPr>
          <w:p w14:paraId="556A3817" w14:textId="77777777" w:rsidR="000B728F" w:rsidRPr="000B728F" w:rsidRDefault="000B728F" w:rsidP="000B728F">
            <w:pPr>
              <w:ind w:firstLine="231"/>
              <w:rPr>
                <w:sz w:val="22"/>
                <w:szCs w:val="22"/>
                <w:lang w:eastAsia="x-none"/>
              </w:rPr>
            </w:pPr>
            <w:r w:rsidRPr="000B728F">
              <w:rPr>
                <w:sz w:val="22"/>
                <w:szCs w:val="22"/>
                <w:highlight w:val="green"/>
                <w:lang w:eastAsia="x-none"/>
              </w:rPr>
              <w:t>Agreement:</w:t>
            </w:r>
          </w:p>
          <w:p w14:paraId="66F69D86" w14:textId="77777777" w:rsidR="000B728F" w:rsidRPr="000B728F" w:rsidRDefault="000B728F" w:rsidP="000B728F">
            <w:pPr>
              <w:spacing w:line="252" w:lineRule="atLeast"/>
              <w:ind w:firstLine="231"/>
              <w:rPr>
                <w:sz w:val="22"/>
                <w:szCs w:val="22"/>
              </w:rPr>
            </w:pPr>
            <w:r w:rsidRPr="000B728F">
              <w:rPr>
                <w:sz w:val="22"/>
                <w:szCs w:val="22"/>
              </w:rPr>
              <w:t>Send an LS to RAN2/RAN3 (cc SA2), including the following content:</w:t>
            </w:r>
          </w:p>
          <w:p w14:paraId="1E060F59" w14:textId="77777777" w:rsidR="000B728F" w:rsidRPr="000B728F" w:rsidRDefault="000B728F" w:rsidP="000B728F">
            <w:pPr>
              <w:numPr>
                <w:ilvl w:val="0"/>
                <w:numId w:val="37"/>
              </w:numPr>
              <w:tabs>
                <w:tab w:val="left" w:pos="720"/>
              </w:tabs>
              <w:spacing w:before="0" w:after="0" w:line="252" w:lineRule="atLeast"/>
              <w:ind w:firstLineChars="0"/>
              <w:rPr>
                <w:sz w:val="22"/>
                <w:szCs w:val="22"/>
              </w:rPr>
            </w:pPr>
            <w:r w:rsidRPr="000B728F">
              <w:rPr>
                <w:sz w:val="22"/>
                <w:szCs w:val="22"/>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698791DC" w14:textId="77777777" w:rsidR="000B728F" w:rsidRPr="000B728F" w:rsidRDefault="000B728F" w:rsidP="000B728F">
            <w:pPr>
              <w:numPr>
                <w:ilvl w:val="0"/>
                <w:numId w:val="37"/>
              </w:numPr>
              <w:spacing w:before="0" w:after="0" w:line="252" w:lineRule="atLeast"/>
              <w:ind w:firstLineChars="0"/>
              <w:rPr>
                <w:sz w:val="22"/>
                <w:szCs w:val="22"/>
              </w:rPr>
            </w:pPr>
            <w:r w:rsidRPr="000B728F">
              <w:rPr>
                <w:sz w:val="22"/>
                <w:szCs w:val="22"/>
              </w:rPr>
              <w:t xml:space="preserve">Notes: </w:t>
            </w:r>
          </w:p>
          <w:p w14:paraId="10F39E89" w14:textId="77777777" w:rsidR="000B728F" w:rsidRPr="000B728F" w:rsidRDefault="000B728F" w:rsidP="000B728F">
            <w:pPr>
              <w:numPr>
                <w:ilvl w:val="1"/>
                <w:numId w:val="37"/>
              </w:numPr>
              <w:spacing w:before="0" w:after="0" w:line="252" w:lineRule="atLeast"/>
              <w:ind w:firstLineChars="0"/>
              <w:rPr>
                <w:sz w:val="22"/>
                <w:szCs w:val="22"/>
              </w:rPr>
            </w:pPr>
            <w:r w:rsidRPr="000B728F">
              <w:rPr>
                <w:sz w:val="22"/>
                <w:szCs w:val="22"/>
              </w:rPr>
              <w:t>The term “positioning reference unit (PRU)” is only used as a terminology in this discussion.  PRU does not necessarily mean an introduction of a new network node.</w:t>
            </w:r>
          </w:p>
          <w:p w14:paraId="6D1599AD" w14:textId="77777777" w:rsidR="000B728F" w:rsidRPr="000B728F" w:rsidRDefault="000B728F" w:rsidP="000B728F">
            <w:pPr>
              <w:numPr>
                <w:ilvl w:val="1"/>
                <w:numId w:val="37"/>
              </w:numPr>
              <w:spacing w:before="0" w:after="0" w:line="252" w:lineRule="atLeast"/>
              <w:ind w:firstLineChars="0"/>
              <w:rPr>
                <w:sz w:val="22"/>
                <w:szCs w:val="22"/>
              </w:rPr>
            </w:pPr>
            <w:r w:rsidRPr="000B728F">
              <w:rPr>
                <w:sz w:val="22"/>
                <w:szCs w:val="22"/>
              </w:rPr>
              <w:t>PRU may support, at least, some of the Rel-16 positioning functionalities of UE, if agreed, which is up to RAN2.  The positioning functionalities may include, but not limited to, the following:</w:t>
            </w:r>
          </w:p>
          <w:p w14:paraId="70B56C9E" w14:textId="77777777" w:rsidR="000B728F" w:rsidRPr="000B728F" w:rsidRDefault="000B728F" w:rsidP="000B728F">
            <w:pPr>
              <w:numPr>
                <w:ilvl w:val="2"/>
                <w:numId w:val="37"/>
              </w:numPr>
              <w:spacing w:before="0" w:after="0" w:line="252" w:lineRule="atLeast"/>
              <w:ind w:firstLineChars="0"/>
              <w:rPr>
                <w:sz w:val="22"/>
                <w:szCs w:val="22"/>
              </w:rPr>
            </w:pPr>
            <w:r w:rsidRPr="000B728F">
              <w:rPr>
                <w:sz w:val="22"/>
                <w:szCs w:val="22"/>
              </w:rPr>
              <w:t>Provide the positioning measurements (e.g., RSTD, RSRP, Rx-</w:t>
            </w:r>
            <w:proofErr w:type="spellStart"/>
            <w:r w:rsidRPr="000B728F">
              <w:rPr>
                <w:sz w:val="22"/>
                <w:szCs w:val="22"/>
              </w:rPr>
              <w:t>Tx</w:t>
            </w:r>
            <w:proofErr w:type="spellEnd"/>
            <w:r w:rsidRPr="000B728F">
              <w:rPr>
                <w:sz w:val="22"/>
                <w:szCs w:val="22"/>
              </w:rPr>
              <w:t xml:space="preserve"> time differences)</w:t>
            </w:r>
          </w:p>
          <w:p w14:paraId="7B14E374" w14:textId="77777777" w:rsidR="000B728F" w:rsidRPr="000B728F" w:rsidRDefault="000B728F" w:rsidP="000B728F">
            <w:pPr>
              <w:numPr>
                <w:ilvl w:val="2"/>
                <w:numId w:val="37"/>
              </w:numPr>
              <w:spacing w:before="0" w:after="0" w:line="252" w:lineRule="atLeast"/>
              <w:ind w:firstLineChars="0"/>
              <w:rPr>
                <w:sz w:val="22"/>
                <w:szCs w:val="22"/>
              </w:rPr>
            </w:pPr>
            <w:r w:rsidRPr="000B728F">
              <w:rPr>
                <w:sz w:val="22"/>
                <w:szCs w:val="22"/>
              </w:rPr>
              <w:t>Transmit the UL SRS signals for positioning</w:t>
            </w:r>
          </w:p>
          <w:p w14:paraId="1968D032" w14:textId="6B66D54B" w:rsidR="007456DB" w:rsidRPr="00A81191" w:rsidRDefault="000B728F" w:rsidP="000B728F">
            <w:pPr>
              <w:numPr>
                <w:ilvl w:val="1"/>
                <w:numId w:val="37"/>
              </w:numPr>
              <w:spacing w:before="0" w:after="0" w:line="252" w:lineRule="atLeast"/>
              <w:ind w:firstLineChars="0"/>
              <w:rPr>
                <w:rFonts w:ascii="Times" w:eastAsia="宋体" w:hAnsi="Times"/>
                <w:iCs/>
                <w:szCs w:val="24"/>
                <w:lang w:val="en-GB" w:eastAsia="zh-CN"/>
              </w:rPr>
            </w:pPr>
            <w:r w:rsidRPr="000B728F">
              <w:rPr>
                <w:sz w:val="22"/>
                <w:szCs w:val="22"/>
              </w:rPr>
              <w:t>PRU may be requested by the LMF to provide its own known location coordinate information to the LMF. If the antenna orientation information of the PRU is known, the information may also be requested by the LMF.</w:t>
            </w:r>
          </w:p>
        </w:tc>
      </w:tr>
    </w:tbl>
    <w:p w14:paraId="1DC960B2" w14:textId="77777777" w:rsidR="008E60E0" w:rsidRDefault="008E60E0" w:rsidP="008E60E0">
      <w:pPr>
        <w:spacing w:before="0" w:after="120" w:line="240" w:lineRule="auto"/>
        <w:ind w:firstLineChars="0" w:firstLine="0"/>
        <w:rPr>
          <w:sz w:val="22"/>
          <w:lang w:eastAsia="zh-CN"/>
        </w:rPr>
      </w:pPr>
    </w:p>
    <w:p w14:paraId="76C774CC" w14:textId="4A4D97E7" w:rsidR="007456DB" w:rsidRDefault="00797BD7" w:rsidP="008E60E0">
      <w:pPr>
        <w:spacing w:before="0" w:after="120" w:line="240" w:lineRule="auto"/>
        <w:ind w:firstLineChars="0" w:firstLine="0"/>
        <w:rPr>
          <w:sz w:val="22"/>
          <w:lang w:eastAsia="zh-CN"/>
        </w:rPr>
      </w:pPr>
      <w:r>
        <w:rPr>
          <w:sz w:val="22"/>
          <w:lang w:eastAsia="zh-CN"/>
        </w:rPr>
        <w:t>I</w:t>
      </w:r>
      <w:r w:rsidRPr="00797BD7">
        <w:rPr>
          <w:rFonts w:hint="eastAsia"/>
          <w:sz w:val="22"/>
          <w:lang w:eastAsia="zh-CN"/>
        </w:rPr>
        <w:t>n</w:t>
      </w:r>
      <w:r w:rsidRPr="00797BD7">
        <w:rPr>
          <w:sz w:val="22"/>
          <w:lang w:eastAsia="zh-CN"/>
        </w:rPr>
        <w:t xml:space="preserve"> the LS,</w:t>
      </w:r>
      <w:r>
        <w:rPr>
          <w:sz w:val="22"/>
          <w:lang w:eastAsia="zh-CN"/>
        </w:rPr>
        <w:t xml:space="preserve"> </w:t>
      </w:r>
      <w:r w:rsidRPr="00797BD7">
        <w:rPr>
          <w:sz w:val="22"/>
          <w:lang w:eastAsia="zh-CN"/>
        </w:rPr>
        <w:t xml:space="preserve">RAN2 kindly asks RAN1 whether the LMF determined "correction information" obtained from PRU measurements need to be provided to target UEs for UE-based mode of operation, and if so, kindly asks RAN1 </w:t>
      </w:r>
      <w:r w:rsidRPr="00797BD7">
        <w:rPr>
          <w:sz w:val="22"/>
          <w:lang w:eastAsia="zh-CN"/>
        </w:rPr>
        <w:lastRenderedPageBreak/>
        <w:t>to provide further details on the specific "correction information" which need to be provided to target UEs.</w:t>
      </w:r>
      <w:r w:rsidR="007A75AE" w:rsidRPr="008E60E0">
        <w:rPr>
          <w:rFonts w:hint="eastAsia"/>
          <w:sz w:val="22"/>
          <w:lang w:eastAsia="zh-CN"/>
        </w:rPr>
        <w:t xml:space="preserve"> </w:t>
      </w:r>
      <w:r w:rsidR="007A75AE" w:rsidRPr="008E60E0">
        <w:rPr>
          <w:sz w:val="22"/>
          <w:lang w:eastAsia="zh-CN"/>
        </w:rPr>
        <w:t xml:space="preserve">Furthermore, </w:t>
      </w:r>
      <w:r w:rsidRPr="00797BD7">
        <w:rPr>
          <w:sz w:val="22"/>
          <w:lang w:eastAsia="zh-CN"/>
        </w:rPr>
        <w:t>RAN2 also kindly asks RAN1 to provide further details on the "PRU antenna orientation information" which should be provided to an LMF.</w:t>
      </w:r>
    </w:p>
    <w:p w14:paraId="6A02F823" w14:textId="7EE70DEB" w:rsidR="00A86A64" w:rsidRPr="00A63A99" w:rsidRDefault="00D207C9" w:rsidP="007456DB">
      <w:pPr>
        <w:spacing w:before="0" w:after="120" w:line="240" w:lineRule="auto"/>
        <w:ind w:firstLineChars="0" w:firstLine="0"/>
        <w:rPr>
          <w:rFonts w:eastAsia="等线"/>
          <w:sz w:val="22"/>
          <w:lang w:eastAsia="zh-CN"/>
        </w:rPr>
      </w:pPr>
      <w:r w:rsidRPr="009174DF">
        <w:rPr>
          <w:sz w:val="22"/>
          <w:lang w:eastAsia="zh-CN"/>
        </w:rPr>
        <w:t>Based on the agreements</w:t>
      </w:r>
      <w:r>
        <w:rPr>
          <w:sz w:val="22"/>
          <w:lang w:eastAsia="zh-CN"/>
        </w:rPr>
        <w:t xml:space="preserve"> in previous meetings</w:t>
      </w:r>
      <w:r w:rsidRPr="009174DF">
        <w:rPr>
          <w:sz w:val="22"/>
          <w:lang w:eastAsia="zh-CN"/>
        </w:rPr>
        <w:t>,</w:t>
      </w:r>
      <w:r>
        <w:rPr>
          <w:sz w:val="22"/>
          <w:lang w:eastAsia="zh-CN"/>
        </w:rPr>
        <w:t xml:space="preserve"> </w:t>
      </w:r>
      <w:r w:rsidR="00443694" w:rsidRPr="00443694">
        <w:rPr>
          <w:sz w:val="22"/>
          <w:lang w:eastAsia="zh-CN"/>
        </w:rPr>
        <w:t xml:space="preserve">PRU is </w:t>
      </w:r>
      <w:r w:rsidR="00AD4586">
        <w:rPr>
          <w:sz w:val="22"/>
          <w:lang w:eastAsia="zh-CN"/>
        </w:rPr>
        <w:t xml:space="preserve">more like </w:t>
      </w:r>
      <w:r w:rsidR="00443694" w:rsidRPr="00443694">
        <w:rPr>
          <w:sz w:val="22"/>
          <w:lang w:eastAsia="zh-CN"/>
        </w:rPr>
        <w:t xml:space="preserve">a </w:t>
      </w:r>
      <w:r w:rsidR="00AD4586" w:rsidRPr="00AD4586">
        <w:rPr>
          <w:sz w:val="22"/>
          <w:lang w:eastAsia="zh-CN"/>
        </w:rPr>
        <w:t>user equipment with a priori known location</w:t>
      </w:r>
      <w:r w:rsidR="00AD4586">
        <w:rPr>
          <w:sz w:val="22"/>
          <w:lang w:eastAsia="zh-CN"/>
        </w:rPr>
        <w:t xml:space="preserve">, </w:t>
      </w:r>
      <w:r w:rsidR="00964C4A" w:rsidRPr="00443694">
        <w:rPr>
          <w:sz w:val="22"/>
          <w:lang w:eastAsia="zh-CN"/>
        </w:rPr>
        <w:t xml:space="preserve">which </w:t>
      </w:r>
      <w:r w:rsidR="00964C4A">
        <w:rPr>
          <w:sz w:val="22"/>
          <w:lang w:eastAsia="zh-CN"/>
        </w:rPr>
        <w:t>can perform</w:t>
      </w:r>
      <w:r w:rsidR="00964C4A" w:rsidRPr="00443694">
        <w:rPr>
          <w:sz w:val="22"/>
          <w:lang w:eastAsia="zh-CN"/>
        </w:rPr>
        <w:t xml:space="preserve"> location measurements at this location.</w:t>
      </w:r>
      <w:r w:rsidR="00964C4A">
        <w:rPr>
          <w:rFonts w:eastAsia="等线"/>
          <w:sz w:val="22"/>
          <w:lang w:eastAsia="zh-CN"/>
        </w:rPr>
        <w:t xml:space="preserve"> </w:t>
      </w:r>
      <w:r w:rsidR="00AD4586">
        <w:rPr>
          <w:sz w:val="22"/>
          <w:lang w:eastAsia="zh-CN"/>
        </w:rPr>
        <w:t>T</w:t>
      </w:r>
      <w:r w:rsidR="00443694" w:rsidRPr="00443694">
        <w:rPr>
          <w:sz w:val="22"/>
          <w:lang w:eastAsia="zh-CN"/>
        </w:rPr>
        <w:t xml:space="preserve">he PRU </w:t>
      </w:r>
      <w:r w:rsidR="00AD4586">
        <w:rPr>
          <w:sz w:val="22"/>
          <w:lang w:eastAsia="zh-CN"/>
        </w:rPr>
        <w:t xml:space="preserve">also </w:t>
      </w:r>
      <w:r w:rsidR="00443694" w:rsidRPr="00443694">
        <w:rPr>
          <w:sz w:val="22"/>
          <w:lang w:eastAsia="zh-CN"/>
        </w:rPr>
        <w:t xml:space="preserve">can transmit SRS </w:t>
      </w:r>
      <w:r w:rsidR="00AD4586">
        <w:rPr>
          <w:sz w:val="22"/>
          <w:lang w:eastAsia="zh-CN"/>
        </w:rPr>
        <w:t>for</w:t>
      </w:r>
      <w:r w:rsidR="00443694" w:rsidRPr="00443694">
        <w:rPr>
          <w:sz w:val="22"/>
          <w:lang w:eastAsia="zh-CN"/>
        </w:rPr>
        <w:t xml:space="preserve"> TRPs measure</w:t>
      </w:r>
      <w:r w:rsidR="00AD4586">
        <w:rPr>
          <w:sz w:val="22"/>
          <w:lang w:eastAsia="zh-CN"/>
        </w:rPr>
        <w:t>ment</w:t>
      </w:r>
      <w:r w:rsidR="00443694" w:rsidRPr="00443694">
        <w:rPr>
          <w:sz w:val="22"/>
          <w:lang w:eastAsia="zh-CN"/>
        </w:rPr>
        <w:t xml:space="preserve"> and report UL positioning measurement</w:t>
      </w:r>
      <w:r w:rsidR="00964C4A">
        <w:rPr>
          <w:sz w:val="22"/>
          <w:lang w:eastAsia="zh-CN"/>
        </w:rPr>
        <w:t xml:space="preserve"> result</w:t>
      </w:r>
      <w:r w:rsidR="00443694" w:rsidRPr="00443694">
        <w:rPr>
          <w:sz w:val="22"/>
          <w:lang w:eastAsia="zh-CN"/>
        </w:rPr>
        <w:t xml:space="preserve">s at </w:t>
      </w:r>
      <w:r w:rsidR="00AD4586">
        <w:rPr>
          <w:sz w:val="22"/>
          <w:lang w:eastAsia="zh-CN"/>
        </w:rPr>
        <w:t xml:space="preserve">the </w:t>
      </w:r>
      <w:r w:rsidR="00AD4586" w:rsidRPr="00443694">
        <w:rPr>
          <w:sz w:val="22"/>
          <w:lang w:eastAsia="zh-CN"/>
        </w:rPr>
        <w:t xml:space="preserve">priori </w:t>
      </w:r>
      <w:r w:rsidR="00443694" w:rsidRPr="00443694">
        <w:rPr>
          <w:sz w:val="22"/>
          <w:lang w:eastAsia="zh-CN"/>
        </w:rPr>
        <w:t xml:space="preserve">known location. </w:t>
      </w:r>
      <w:r w:rsidR="00E9014A">
        <w:rPr>
          <w:sz w:val="22"/>
          <w:lang w:eastAsia="zh-CN"/>
        </w:rPr>
        <w:t>After UL/DL measurement,</w:t>
      </w:r>
      <w:r w:rsidR="00E9014A" w:rsidRPr="00E9014A">
        <w:rPr>
          <w:sz w:val="22"/>
          <w:lang w:eastAsia="zh-CN"/>
        </w:rPr>
        <w:t xml:space="preserve"> </w:t>
      </w:r>
      <w:r w:rsidR="00E9014A">
        <w:rPr>
          <w:sz w:val="22"/>
          <w:lang w:eastAsia="zh-CN"/>
        </w:rPr>
        <w:t>t</w:t>
      </w:r>
      <w:r w:rsidR="00E9014A" w:rsidRPr="00443694">
        <w:rPr>
          <w:sz w:val="22"/>
          <w:lang w:eastAsia="zh-CN"/>
        </w:rPr>
        <w:t>he measurement</w:t>
      </w:r>
      <w:r w:rsidR="00E9014A">
        <w:rPr>
          <w:sz w:val="22"/>
          <w:lang w:eastAsia="zh-CN"/>
        </w:rPr>
        <w:t xml:space="preserve"> result</w:t>
      </w:r>
      <w:r w:rsidR="00E9014A" w:rsidRPr="00443694">
        <w:rPr>
          <w:sz w:val="22"/>
          <w:lang w:eastAsia="zh-CN"/>
        </w:rPr>
        <w:t xml:space="preserve">s </w:t>
      </w:r>
      <w:r w:rsidR="004A33F6">
        <w:rPr>
          <w:sz w:val="22"/>
          <w:lang w:eastAsia="zh-CN"/>
        </w:rPr>
        <w:t>will</w:t>
      </w:r>
      <w:r w:rsidR="00E9014A" w:rsidRPr="00443694">
        <w:rPr>
          <w:sz w:val="22"/>
          <w:lang w:eastAsia="zh-CN"/>
        </w:rPr>
        <w:t xml:space="preserve"> be compared</w:t>
      </w:r>
      <w:r w:rsidR="00E9014A" w:rsidRPr="00E9014A">
        <w:rPr>
          <w:sz w:val="22"/>
          <w:lang w:eastAsia="zh-CN"/>
        </w:rPr>
        <w:t xml:space="preserve"> </w:t>
      </w:r>
      <w:r w:rsidR="00E9014A" w:rsidRPr="00443694">
        <w:rPr>
          <w:sz w:val="22"/>
          <w:lang w:eastAsia="zh-CN"/>
        </w:rPr>
        <w:t>with the</w:t>
      </w:r>
      <w:r w:rsidR="00E9014A" w:rsidRPr="00E9014A">
        <w:rPr>
          <w:sz w:val="22"/>
          <w:lang w:eastAsia="zh-CN"/>
        </w:rPr>
        <w:t xml:space="preserve"> </w:t>
      </w:r>
      <w:r w:rsidR="00E9014A" w:rsidRPr="00443694">
        <w:rPr>
          <w:sz w:val="22"/>
          <w:lang w:eastAsia="zh-CN"/>
        </w:rPr>
        <w:t xml:space="preserve">expected </w:t>
      </w:r>
      <w:r w:rsidR="00E9014A">
        <w:rPr>
          <w:sz w:val="22"/>
          <w:lang w:eastAsia="zh-CN"/>
        </w:rPr>
        <w:t>result</w:t>
      </w:r>
      <w:r w:rsidR="00E9014A" w:rsidRPr="00443694">
        <w:rPr>
          <w:sz w:val="22"/>
          <w:lang w:eastAsia="zh-CN"/>
        </w:rPr>
        <w:t>s</w:t>
      </w:r>
      <w:r w:rsidR="00E9014A">
        <w:rPr>
          <w:sz w:val="22"/>
          <w:lang w:eastAsia="zh-CN"/>
        </w:rPr>
        <w:t xml:space="preserve"> </w:t>
      </w:r>
      <w:r w:rsidR="00E9014A" w:rsidRPr="00443694">
        <w:rPr>
          <w:sz w:val="22"/>
          <w:lang w:eastAsia="zh-CN"/>
        </w:rPr>
        <w:t>to determine "correction information" for other devices</w:t>
      </w:r>
      <w:r w:rsidR="00E9014A">
        <w:rPr>
          <w:sz w:val="22"/>
          <w:lang w:eastAsia="zh-CN"/>
        </w:rPr>
        <w:t xml:space="preserve"> around the PRU</w:t>
      </w:r>
      <w:r w:rsidR="00E9014A" w:rsidRPr="00443694">
        <w:rPr>
          <w:sz w:val="22"/>
          <w:lang w:eastAsia="zh-CN"/>
        </w:rPr>
        <w:t>.</w:t>
      </w:r>
      <w:r w:rsidR="00E9014A">
        <w:rPr>
          <w:sz w:val="22"/>
          <w:lang w:eastAsia="zh-CN"/>
        </w:rPr>
        <w:t xml:space="preserve"> As a result, the </w:t>
      </w:r>
      <w:r w:rsidR="00E9014A" w:rsidRPr="00443694">
        <w:rPr>
          <w:sz w:val="22"/>
          <w:lang w:eastAsia="zh-CN"/>
        </w:rPr>
        <w:t>other target devices</w:t>
      </w:r>
      <w:r w:rsidR="00E9014A">
        <w:rPr>
          <w:sz w:val="22"/>
          <w:lang w:eastAsia="zh-CN"/>
        </w:rPr>
        <w:t xml:space="preserve"> could </w:t>
      </w:r>
      <w:r w:rsidR="00E9014A" w:rsidRPr="00443694">
        <w:rPr>
          <w:sz w:val="22"/>
          <w:lang w:eastAsia="zh-CN"/>
        </w:rPr>
        <w:t>correct</w:t>
      </w:r>
      <w:r w:rsidR="00E9014A">
        <w:rPr>
          <w:sz w:val="22"/>
          <w:lang w:eastAsia="zh-CN"/>
        </w:rPr>
        <w:t xml:space="preserve"> their </w:t>
      </w:r>
      <w:r w:rsidR="00E9014A" w:rsidRPr="00443694">
        <w:rPr>
          <w:sz w:val="22"/>
          <w:lang w:eastAsia="zh-CN"/>
        </w:rPr>
        <w:t>location measurements</w:t>
      </w:r>
      <w:r w:rsidR="00E9014A" w:rsidRPr="00E9014A">
        <w:rPr>
          <w:sz w:val="22"/>
          <w:lang w:eastAsia="zh-CN"/>
        </w:rPr>
        <w:t xml:space="preserve"> </w:t>
      </w:r>
      <w:r w:rsidR="00E9014A" w:rsidRPr="00443694">
        <w:rPr>
          <w:sz w:val="22"/>
          <w:lang w:eastAsia="zh-CN"/>
        </w:rPr>
        <w:t>based on the "correction information".</w:t>
      </w:r>
    </w:p>
    <w:p w14:paraId="4DC73F95" w14:textId="1EC0BADB" w:rsidR="00A86A64" w:rsidRDefault="00BD74F4" w:rsidP="007456DB">
      <w:pPr>
        <w:spacing w:before="0" w:after="120" w:line="240" w:lineRule="auto"/>
        <w:ind w:firstLineChars="0" w:firstLine="0"/>
        <w:rPr>
          <w:sz w:val="22"/>
          <w:lang w:eastAsia="zh-CN"/>
        </w:rPr>
      </w:pPr>
      <w:r w:rsidRPr="001B00BF">
        <w:rPr>
          <w:sz w:val="22"/>
          <w:lang w:eastAsia="zh-CN"/>
        </w:rPr>
        <w:t xml:space="preserve">Since LMF can obtain </w:t>
      </w:r>
      <w:r>
        <w:rPr>
          <w:sz w:val="22"/>
          <w:lang w:eastAsia="zh-CN"/>
        </w:rPr>
        <w:t>the measurement results</w:t>
      </w:r>
      <w:r w:rsidRPr="001B00BF">
        <w:rPr>
          <w:sz w:val="22"/>
          <w:lang w:eastAsia="zh-CN"/>
        </w:rPr>
        <w:t xml:space="preserve"> of the serving cell and the non</w:t>
      </w:r>
      <w:r>
        <w:rPr>
          <w:sz w:val="22"/>
          <w:lang w:eastAsia="zh-CN"/>
        </w:rPr>
        <w:t>-</w:t>
      </w:r>
      <w:r w:rsidRPr="001B00BF">
        <w:rPr>
          <w:sz w:val="22"/>
          <w:lang w:eastAsia="zh-CN"/>
        </w:rPr>
        <w:t xml:space="preserve">serving cell, the </w:t>
      </w:r>
      <w:r w:rsidRPr="00443694">
        <w:rPr>
          <w:sz w:val="22"/>
          <w:lang w:eastAsia="zh-CN"/>
        </w:rPr>
        <w:t>"correction information"</w:t>
      </w:r>
      <w:r w:rsidRPr="00BD74F4">
        <w:rPr>
          <w:sz w:val="22"/>
          <w:lang w:eastAsia="zh-CN"/>
        </w:rPr>
        <w:t xml:space="preserve"> </w:t>
      </w:r>
      <w:r>
        <w:rPr>
          <w:sz w:val="22"/>
          <w:lang w:eastAsia="zh-CN"/>
        </w:rPr>
        <w:t xml:space="preserve">determined by LMF </w:t>
      </w:r>
      <w:r w:rsidRPr="001B00BF">
        <w:rPr>
          <w:sz w:val="22"/>
          <w:lang w:eastAsia="zh-CN"/>
        </w:rPr>
        <w:t>is more accurate</w:t>
      </w:r>
      <w:r w:rsidR="00964C4A">
        <w:rPr>
          <w:sz w:val="22"/>
          <w:lang w:eastAsia="zh-CN"/>
        </w:rPr>
        <w:t xml:space="preserve">. </w:t>
      </w:r>
      <w:r w:rsidR="00C21B93">
        <w:rPr>
          <w:sz w:val="22"/>
          <w:lang w:eastAsia="zh-CN"/>
        </w:rPr>
        <w:t>I</w:t>
      </w:r>
      <w:r w:rsidR="00C21B93" w:rsidRPr="00C21B93">
        <w:rPr>
          <w:rFonts w:hint="eastAsia"/>
          <w:sz w:val="22"/>
          <w:lang w:eastAsia="zh-CN"/>
        </w:rPr>
        <w:t>n</w:t>
      </w:r>
      <w:r w:rsidR="00C21B93">
        <w:rPr>
          <w:sz w:val="22"/>
          <w:lang w:eastAsia="zh-CN"/>
        </w:rPr>
        <w:t xml:space="preserve"> the case of UE-based UL SRS measurement, </w:t>
      </w:r>
      <w:r w:rsidR="00A63A99">
        <w:rPr>
          <w:sz w:val="22"/>
          <w:lang w:eastAsia="zh-CN"/>
        </w:rPr>
        <w:t>the TRP perform SRS</w:t>
      </w:r>
      <w:r w:rsidR="001D1F3D">
        <w:rPr>
          <w:sz w:val="22"/>
          <w:lang w:eastAsia="zh-CN"/>
        </w:rPr>
        <w:t xml:space="preserve"> measurement for PRU and the </w:t>
      </w:r>
      <w:r w:rsidR="001D1F3D" w:rsidRPr="00443694">
        <w:rPr>
          <w:sz w:val="22"/>
          <w:lang w:eastAsia="zh-CN"/>
        </w:rPr>
        <w:t xml:space="preserve">target </w:t>
      </w:r>
      <w:r w:rsidR="001D1F3D">
        <w:rPr>
          <w:sz w:val="22"/>
          <w:lang w:eastAsia="zh-CN"/>
        </w:rPr>
        <w:t>UE</w:t>
      </w:r>
      <w:r w:rsidR="001D1F3D" w:rsidRPr="00443694">
        <w:rPr>
          <w:sz w:val="22"/>
          <w:lang w:eastAsia="zh-CN"/>
        </w:rPr>
        <w:t>s</w:t>
      </w:r>
      <w:r w:rsidR="001D1F3D">
        <w:rPr>
          <w:sz w:val="22"/>
          <w:lang w:eastAsia="zh-CN"/>
        </w:rPr>
        <w:t xml:space="preserve">, and then the </w:t>
      </w:r>
      <w:r w:rsidR="00385933">
        <w:rPr>
          <w:sz w:val="22"/>
          <w:lang w:eastAsia="zh-CN"/>
        </w:rPr>
        <w:t>time difference and</w:t>
      </w:r>
      <w:r w:rsidR="00611A99">
        <w:rPr>
          <w:sz w:val="22"/>
          <w:lang w:eastAsia="zh-CN"/>
        </w:rPr>
        <w:t>/or</w:t>
      </w:r>
      <w:r w:rsidR="00FF2FDD">
        <w:rPr>
          <w:sz w:val="22"/>
          <w:lang w:eastAsia="zh-CN"/>
        </w:rPr>
        <w:t xml:space="preserve"> </w:t>
      </w:r>
      <w:r w:rsidR="00385933">
        <w:rPr>
          <w:sz w:val="22"/>
          <w:lang w:eastAsia="zh-CN"/>
        </w:rPr>
        <w:t>the angle</w:t>
      </w:r>
      <w:r w:rsidR="00FF2FDD">
        <w:rPr>
          <w:sz w:val="22"/>
          <w:lang w:eastAsia="zh-CN"/>
        </w:rPr>
        <w:t xml:space="preserve"> (RSRP)</w:t>
      </w:r>
      <w:r w:rsidR="00385933">
        <w:rPr>
          <w:sz w:val="22"/>
          <w:lang w:eastAsia="zh-CN"/>
        </w:rPr>
        <w:t xml:space="preserve"> difference</w:t>
      </w:r>
      <w:r w:rsidR="001D1F3D">
        <w:rPr>
          <w:sz w:val="22"/>
          <w:lang w:eastAsia="zh-CN"/>
        </w:rPr>
        <w:t xml:space="preserve"> </w:t>
      </w:r>
      <w:r w:rsidR="00385933">
        <w:rPr>
          <w:sz w:val="22"/>
          <w:lang w:eastAsia="zh-CN"/>
        </w:rPr>
        <w:t xml:space="preserve">between the </w:t>
      </w:r>
      <w:r w:rsidR="00385933" w:rsidRPr="00385933">
        <w:rPr>
          <w:sz w:val="22"/>
          <w:lang w:eastAsia="zh-CN"/>
        </w:rPr>
        <w:t>actual measurement</w:t>
      </w:r>
      <w:r w:rsidR="00385933">
        <w:rPr>
          <w:sz w:val="22"/>
          <w:lang w:eastAsia="zh-CN"/>
        </w:rPr>
        <w:t xml:space="preserve"> and the </w:t>
      </w:r>
      <w:r w:rsidR="00385933" w:rsidRPr="00443694">
        <w:rPr>
          <w:sz w:val="22"/>
          <w:lang w:eastAsia="zh-CN"/>
        </w:rPr>
        <w:t xml:space="preserve">expected </w:t>
      </w:r>
      <w:r w:rsidR="00385933">
        <w:rPr>
          <w:sz w:val="22"/>
          <w:lang w:eastAsia="zh-CN"/>
        </w:rPr>
        <w:t>result</w:t>
      </w:r>
      <w:r w:rsidR="00385933" w:rsidRPr="00443694">
        <w:rPr>
          <w:sz w:val="22"/>
          <w:lang w:eastAsia="zh-CN"/>
        </w:rPr>
        <w:t>s</w:t>
      </w:r>
      <w:r w:rsidR="00385933">
        <w:rPr>
          <w:sz w:val="22"/>
          <w:lang w:eastAsia="zh-CN"/>
        </w:rPr>
        <w:t xml:space="preserve"> </w:t>
      </w:r>
      <w:r w:rsidR="00E713AC">
        <w:rPr>
          <w:sz w:val="22"/>
          <w:lang w:eastAsia="zh-CN"/>
        </w:rPr>
        <w:t>of PRU will</w:t>
      </w:r>
      <w:r w:rsidR="001D1F3D">
        <w:rPr>
          <w:sz w:val="22"/>
          <w:lang w:eastAsia="zh-CN"/>
        </w:rPr>
        <w:t xml:space="preserve"> send to </w:t>
      </w:r>
      <w:r w:rsidR="001D1F3D" w:rsidRPr="00443694">
        <w:rPr>
          <w:sz w:val="22"/>
          <w:lang w:eastAsia="zh-CN"/>
        </w:rPr>
        <w:t xml:space="preserve">target </w:t>
      </w:r>
      <w:r w:rsidR="001D1F3D">
        <w:rPr>
          <w:sz w:val="22"/>
          <w:lang w:eastAsia="zh-CN"/>
        </w:rPr>
        <w:t>UE</w:t>
      </w:r>
      <w:r w:rsidR="001D1F3D" w:rsidRPr="00443694">
        <w:rPr>
          <w:sz w:val="22"/>
          <w:lang w:eastAsia="zh-CN"/>
        </w:rPr>
        <w:t>s</w:t>
      </w:r>
      <w:r w:rsidR="001D1F3D">
        <w:rPr>
          <w:sz w:val="22"/>
          <w:lang w:eastAsia="zh-CN"/>
        </w:rPr>
        <w:t xml:space="preserve"> to correct </w:t>
      </w:r>
      <w:r w:rsidR="00385933">
        <w:rPr>
          <w:sz w:val="22"/>
          <w:lang w:eastAsia="zh-CN"/>
        </w:rPr>
        <w:t>their</w:t>
      </w:r>
      <w:r w:rsidR="001D1F3D">
        <w:rPr>
          <w:sz w:val="22"/>
          <w:lang w:eastAsia="zh-CN"/>
        </w:rPr>
        <w:t xml:space="preserve"> measurement results</w:t>
      </w:r>
      <w:r w:rsidR="00385933">
        <w:rPr>
          <w:sz w:val="22"/>
          <w:lang w:eastAsia="zh-CN"/>
        </w:rPr>
        <w:t>.</w:t>
      </w:r>
      <w:r w:rsidR="00FF2FDD">
        <w:rPr>
          <w:sz w:val="22"/>
          <w:lang w:eastAsia="zh-CN"/>
        </w:rPr>
        <w:t xml:space="preserve"> On another way, such </w:t>
      </w:r>
      <w:r w:rsidR="000B1E7D">
        <w:rPr>
          <w:sz w:val="22"/>
          <w:lang w:eastAsia="zh-CN"/>
        </w:rPr>
        <w:t>measured time/angle</w:t>
      </w:r>
      <w:r w:rsidR="00FF2FDD">
        <w:rPr>
          <w:sz w:val="22"/>
          <w:lang w:eastAsia="zh-CN"/>
        </w:rPr>
        <w:t xml:space="preserve"> difference between PRU and target UE could also be indicated to target UE, such that the target UE could determine the positioning information based on the</w:t>
      </w:r>
      <w:r w:rsidR="000B1E7D" w:rsidRPr="000B1E7D">
        <w:rPr>
          <w:sz w:val="22"/>
          <w:lang w:eastAsia="zh-CN"/>
        </w:rPr>
        <w:t xml:space="preserve"> </w:t>
      </w:r>
      <w:r w:rsidR="000B1E7D">
        <w:rPr>
          <w:sz w:val="22"/>
          <w:lang w:eastAsia="zh-CN"/>
        </w:rPr>
        <w:t>measured time/angle difference and the positioning information of PRU.</w:t>
      </w:r>
      <w:r w:rsidR="001D1F3D">
        <w:rPr>
          <w:sz w:val="22"/>
          <w:lang w:eastAsia="zh-CN"/>
        </w:rPr>
        <w:t xml:space="preserve"> </w:t>
      </w:r>
      <w:r w:rsidR="000B1E7D">
        <w:rPr>
          <w:sz w:val="22"/>
          <w:lang w:eastAsia="zh-CN"/>
        </w:rPr>
        <w:t xml:space="preserve">In addition, </w:t>
      </w:r>
      <w:r w:rsidR="001D1F3D">
        <w:rPr>
          <w:sz w:val="22"/>
          <w:lang w:eastAsia="zh-CN"/>
        </w:rPr>
        <w:t xml:space="preserve">the cell ID or reference signal ID associated with the measurement results </w:t>
      </w:r>
      <w:r w:rsidR="000B1E7D">
        <w:rPr>
          <w:sz w:val="22"/>
          <w:lang w:eastAsia="zh-CN"/>
        </w:rPr>
        <w:t xml:space="preserve">should be </w:t>
      </w:r>
      <w:r w:rsidR="001D1F3D">
        <w:rPr>
          <w:sz w:val="22"/>
          <w:lang w:eastAsia="zh-CN"/>
        </w:rPr>
        <w:t xml:space="preserve">same </w:t>
      </w:r>
      <w:r w:rsidR="000B1E7D">
        <w:rPr>
          <w:sz w:val="22"/>
          <w:lang w:eastAsia="zh-CN"/>
        </w:rPr>
        <w:t xml:space="preserve">in order to facilitate the usage of the </w:t>
      </w:r>
      <w:r w:rsidR="00FF1241">
        <w:rPr>
          <w:sz w:val="22"/>
          <w:lang w:eastAsia="zh-CN"/>
        </w:rPr>
        <w:t xml:space="preserve">correction information. It doesn’t make sense to apply measured time/angle difference from different cell. </w:t>
      </w:r>
      <w:r w:rsidR="00C21B93">
        <w:rPr>
          <w:sz w:val="22"/>
          <w:lang w:eastAsia="zh-CN"/>
        </w:rPr>
        <w:t>Thus, t</w:t>
      </w:r>
      <w:r w:rsidR="003477BF" w:rsidRPr="00443694">
        <w:rPr>
          <w:sz w:val="22"/>
          <w:lang w:eastAsia="zh-CN"/>
        </w:rPr>
        <w:t>he "correction information"</w:t>
      </w:r>
      <w:r w:rsidR="003477BF">
        <w:rPr>
          <w:sz w:val="22"/>
          <w:lang w:eastAsia="zh-CN"/>
        </w:rPr>
        <w:t xml:space="preserve"> </w:t>
      </w:r>
      <w:r w:rsidR="00385933" w:rsidRPr="00385933">
        <w:rPr>
          <w:sz w:val="22"/>
          <w:lang w:eastAsia="zh-CN"/>
        </w:rPr>
        <w:t xml:space="preserve">could </w:t>
      </w:r>
      <w:r w:rsidR="00385933">
        <w:rPr>
          <w:sz w:val="22"/>
          <w:lang w:eastAsia="zh-CN"/>
        </w:rPr>
        <w:t xml:space="preserve">at least </w:t>
      </w:r>
      <w:r w:rsidR="003477BF">
        <w:rPr>
          <w:sz w:val="22"/>
          <w:lang w:eastAsia="zh-CN"/>
        </w:rPr>
        <w:t>include</w:t>
      </w:r>
      <w:r w:rsidR="003477BF" w:rsidRPr="00D207C9">
        <w:rPr>
          <w:sz w:val="22"/>
          <w:lang w:eastAsia="zh-CN"/>
        </w:rPr>
        <w:t xml:space="preserve"> </w:t>
      </w:r>
      <w:r w:rsidR="003477BF">
        <w:rPr>
          <w:sz w:val="22"/>
          <w:lang w:eastAsia="zh-CN"/>
        </w:rPr>
        <w:t xml:space="preserve">the time difference and the angle </w:t>
      </w:r>
      <w:r w:rsidR="003523CA">
        <w:rPr>
          <w:sz w:val="22"/>
          <w:lang w:eastAsia="zh-CN"/>
        </w:rPr>
        <w:t>difference</w:t>
      </w:r>
      <w:r w:rsidR="00797BD7" w:rsidRPr="00797BD7">
        <w:rPr>
          <w:rFonts w:eastAsia="等线"/>
          <w:b/>
          <w:i/>
          <w:sz w:val="22"/>
          <w:lang w:eastAsia="zh-CN"/>
        </w:rPr>
        <w:t xml:space="preserve"> </w:t>
      </w:r>
      <w:r w:rsidR="00797BD7" w:rsidRPr="00DA1404">
        <w:rPr>
          <w:sz w:val="22"/>
          <w:lang w:eastAsia="zh-CN"/>
        </w:rPr>
        <w:t>for PRU or between PRU and target UE</w:t>
      </w:r>
      <w:r w:rsidR="003523CA">
        <w:rPr>
          <w:sz w:val="22"/>
          <w:lang w:eastAsia="zh-CN"/>
        </w:rPr>
        <w:t xml:space="preserve">, </w:t>
      </w:r>
      <w:r w:rsidR="00C21B93">
        <w:rPr>
          <w:sz w:val="22"/>
          <w:lang w:eastAsia="zh-CN"/>
        </w:rPr>
        <w:t>and each of them</w:t>
      </w:r>
      <w:r w:rsidR="003477BF">
        <w:rPr>
          <w:sz w:val="22"/>
          <w:lang w:eastAsia="zh-CN"/>
        </w:rPr>
        <w:t xml:space="preserve"> </w:t>
      </w:r>
      <w:r w:rsidR="00C21B93">
        <w:rPr>
          <w:sz w:val="22"/>
          <w:lang w:eastAsia="zh-CN"/>
        </w:rPr>
        <w:t>should be</w:t>
      </w:r>
      <w:r w:rsidR="003477BF">
        <w:rPr>
          <w:sz w:val="22"/>
          <w:lang w:eastAsia="zh-CN"/>
        </w:rPr>
        <w:t xml:space="preserve"> associated with two or more cell ID or reference signal ID for </w:t>
      </w:r>
      <w:r w:rsidR="003477BF" w:rsidRPr="00443694">
        <w:rPr>
          <w:sz w:val="22"/>
          <w:lang w:eastAsia="zh-CN"/>
        </w:rPr>
        <w:t>location measurement</w:t>
      </w:r>
      <w:r w:rsidR="003477BF">
        <w:rPr>
          <w:sz w:val="22"/>
          <w:lang w:eastAsia="zh-CN"/>
        </w:rPr>
        <w:t>.</w:t>
      </w:r>
      <w:r w:rsidR="00DE715A">
        <w:rPr>
          <w:sz w:val="22"/>
          <w:lang w:eastAsia="zh-CN"/>
        </w:rPr>
        <w:t xml:space="preserve"> </w:t>
      </w:r>
    </w:p>
    <w:p w14:paraId="2C378F2D" w14:textId="66E329E8" w:rsidR="008F7ACA" w:rsidRPr="008F7ACA" w:rsidRDefault="008F7ACA" w:rsidP="007456DB">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roposal 1</w:t>
      </w:r>
      <w:r w:rsidRPr="00E12039">
        <w:rPr>
          <w:rFonts w:eastAsia="等线" w:hint="eastAsia"/>
          <w:b/>
          <w:i/>
          <w:sz w:val="22"/>
          <w:lang w:eastAsia="zh-CN"/>
        </w:rPr>
        <w:t xml:space="preserve">: </w:t>
      </w:r>
      <w:r>
        <w:rPr>
          <w:rFonts w:eastAsia="等线"/>
          <w:b/>
          <w:i/>
          <w:sz w:val="22"/>
          <w:lang w:eastAsia="zh-CN"/>
        </w:rPr>
        <w:t>T</w:t>
      </w:r>
      <w:r w:rsidRPr="003477BF">
        <w:rPr>
          <w:rFonts w:eastAsia="等线"/>
          <w:b/>
          <w:i/>
          <w:sz w:val="22"/>
          <w:lang w:eastAsia="zh-CN"/>
        </w:rPr>
        <w:t xml:space="preserve">he "correction information" could </w:t>
      </w:r>
      <w:r w:rsidRPr="00C02519">
        <w:rPr>
          <w:rFonts w:eastAsia="等线"/>
          <w:b/>
          <w:i/>
          <w:sz w:val="22"/>
          <w:lang w:eastAsia="zh-CN"/>
        </w:rPr>
        <w:t xml:space="preserve">at least </w:t>
      </w:r>
      <w:r w:rsidRPr="003477BF">
        <w:rPr>
          <w:rFonts w:eastAsia="等线"/>
          <w:b/>
          <w:i/>
          <w:sz w:val="22"/>
          <w:lang w:eastAsia="zh-CN"/>
        </w:rPr>
        <w:t>include the time difference and the angle difference</w:t>
      </w:r>
      <w:r w:rsidR="001206F4">
        <w:rPr>
          <w:rFonts w:eastAsia="等线"/>
          <w:b/>
          <w:i/>
          <w:sz w:val="22"/>
          <w:lang w:eastAsia="zh-CN"/>
        </w:rPr>
        <w:t xml:space="preserve"> for PRU or between PRU and target UE</w:t>
      </w:r>
      <w:r>
        <w:rPr>
          <w:rFonts w:eastAsia="等线"/>
          <w:b/>
          <w:i/>
          <w:sz w:val="22"/>
          <w:lang w:eastAsia="zh-CN"/>
        </w:rPr>
        <w:t xml:space="preserve">, and </w:t>
      </w:r>
      <w:r w:rsidRPr="00C21B93">
        <w:rPr>
          <w:rFonts w:eastAsia="等线"/>
          <w:b/>
          <w:i/>
          <w:sz w:val="22"/>
          <w:lang w:eastAsia="zh-CN"/>
        </w:rPr>
        <w:t>each of them should be</w:t>
      </w:r>
      <w:r w:rsidRPr="003477BF">
        <w:rPr>
          <w:rFonts w:eastAsia="等线"/>
          <w:b/>
          <w:i/>
          <w:sz w:val="22"/>
          <w:lang w:eastAsia="zh-CN"/>
        </w:rPr>
        <w:t xml:space="preserve"> associated with two or more cell ID or reference sig</w:t>
      </w:r>
      <w:r>
        <w:rPr>
          <w:rFonts w:eastAsia="等线"/>
          <w:b/>
          <w:i/>
          <w:sz w:val="22"/>
          <w:lang w:eastAsia="zh-CN"/>
        </w:rPr>
        <w:t>nal ID for location measurement</w:t>
      </w:r>
      <w:r w:rsidRPr="00E12039">
        <w:rPr>
          <w:rFonts w:eastAsia="等线" w:hint="eastAsia"/>
          <w:b/>
          <w:i/>
          <w:sz w:val="22"/>
          <w:lang w:eastAsia="zh-CN"/>
        </w:rPr>
        <w:t>.</w:t>
      </w:r>
    </w:p>
    <w:p w14:paraId="2E8164D8" w14:textId="23C6A8EB" w:rsidR="00583E03" w:rsidRPr="0063184D" w:rsidRDefault="00C02519" w:rsidP="007456DB">
      <w:pPr>
        <w:spacing w:before="0" w:after="120" w:line="240" w:lineRule="auto"/>
        <w:ind w:firstLineChars="0" w:firstLine="0"/>
        <w:rPr>
          <w:rFonts w:eastAsia="等线"/>
          <w:sz w:val="22"/>
          <w:lang w:eastAsia="zh-CN"/>
        </w:rPr>
      </w:pPr>
      <w:r>
        <w:rPr>
          <w:rFonts w:eastAsia="等线" w:hint="eastAsia"/>
          <w:sz w:val="22"/>
          <w:lang w:eastAsia="zh-CN"/>
        </w:rPr>
        <w:t>I</w:t>
      </w:r>
      <w:r>
        <w:rPr>
          <w:rFonts w:eastAsia="等线"/>
          <w:sz w:val="22"/>
          <w:lang w:eastAsia="zh-CN"/>
        </w:rPr>
        <w:t xml:space="preserve">t should be noticed that the </w:t>
      </w:r>
      <w:r w:rsidRPr="00443694">
        <w:rPr>
          <w:sz w:val="22"/>
          <w:lang w:eastAsia="zh-CN"/>
        </w:rPr>
        <w:t xml:space="preserve">target </w:t>
      </w:r>
      <w:r>
        <w:rPr>
          <w:sz w:val="22"/>
          <w:lang w:eastAsia="zh-CN"/>
        </w:rPr>
        <w:t>UE</w:t>
      </w:r>
      <w:r w:rsidRPr="00443694">
        <w:rPr>
          <w:sz w:val="22"/>
          <w:lang w:eastAsia="zh-CN"/>
        </w:rPr>
        <w:t>s</w:t>
      </w:r>
      <w:r>
        <w:rPr>
          <w:sz w:val="22"/>
          <w:lang w:eastAsia="zh-CN"/>
        </w:rPr>
        <w:t xml:space="preserve"> are not always expect to </w:t>
      </w:r>
      <w:r w:rsidR="00C9453D">
        <w:rPr>
          <w:sz w:val="22"/>
          <w:lang w:eastAsia="zh-CN"/>
        </w:rPr>
        <w:t>receive</w:t>
      </w:r>
      <w:r>
        <w:rPr>
          <w:sz w:val="22"/>
          <w:lang w:eastAsia="zh-CN"/>
        </w:rPr>
        <w:t xml:space="preserve"> the </w:t>
      </w:r>
      <w:r w:rsidR="00C9453D" w:rsidRPr="00443694">
        <w:rPr>
          <w:sz w:val="22"/>
          <w:lang w:eastAsia="zh-CN"/>
        </w:rPr>
        <w:t>"correction information"</w:t>
      </w:r>
      <w:r w:rsidR="008E0E36" w:rsidRPr="008E0E36">
        <w:rPr>
          <w:sz w:val="22"/>
          <w:lang w:eastAsia="zh-CN"/>
        </w:rPr>
        <w:t xml:space="preserve"> </w:t>
      </w:r>
      <w:r w:rsidR="008E0E36" w:rsidRPr="00443694">
        <w:rPr>
          <w:sz w:val="22"/>
          <w:lang w:eastAsia="zh-CN"/>
        </w:rPr>
        <w:t xml:space="preserve">for UE-based </w:t>
      </w:r>
      <w:r w:rsidR="008E0E36" w:rsidRPr="001607E5">
        <w:rPr>
          <w:rFonts w:hint="eastAsia"/>
          <w:sz w:val="22"/>
          <w:lang w:eastAsia="zh-CN"/>
        </w:rPr>
        <w:t>positioning</w:t>
      </w:r>
      <w:r w:rsidR="00C9453D">
        <w:rPr>
          <w:sz w:val="22"/>
          <w:lang w:eastAsia="zh-CN"/>
        </w:rPr>
        <w:t xml:space="preserve">. When there exist a PRU in a cell, the </w:t>
      </w:r>
      <w:r w:rsidR="005817A0">
        <w:rPr>
          <w:sz w:val="22"/>
          <w:lang w:eastAsia="zh-CN"/>
        </w:rPr>
        <w:t xml:space="preserve">UE </w:t>
      </w:r>
      <w:r w:rsidR="00C9453D">
        <w:rPr>
          <w:sz w:val="22"/>
          <w:lang w:eastAsia="zh-CN"/>
        </w:rPr>
        <w:t xml:space="preserve">will </w:t>
      </w:r>
      <w:r w:rsidR="005817A0">
        <w:rPr>
          <w:sz w:val="22"/>
          <w:lang w:eastAsia="zh-CN"/>
        </w:rPr>
        <w:t>be indicated</w:t>
      </w:r>
      <w:r w:rsidR="00C9453D">
        <w:rPr>
          <w:sz w:val="22"/>
          <w:lang w:eastAsia="zh-CN"/>
        </w:rPr>
        <w:t xml:space="preserve"> </w:t>
      </w:r>
      <w:r w:rsidR="0084606F">
        <w:rPr>
          <w:sz w:val="22"/>
          <w:lang w:eastAsia="zh-CN"/>
        </w:rPr>
        <w:t xml:space="preserve">to acquire the </w:t>
      </w:r>
      <w:r w:rsidR="0084606F" w:rsidRPr="00443694">
        <w:rPr>
          <w:sz w:val="22"/>
          <w:lang w:eastAsia="zh-CN"/>
        </w:rPr>
        <w:t>"correction information"</w:t>
      </w:r>
      <w:r w:rsidR="00352D2A">
        <w:rPr>
          <w:sz w:val="22"/>
          <w:lang w:eastAsia="zh-CN"/>
        </w:rPr>
        <w:t xml:space="preserve"> by a </w:t>
      </w:r>
      <w:r w:rsidR="00302D91">
        <w:rPr>
          <w:sz w:val="22"/>
          <w:lang w:eastAsia="zh-CN"/>
        </w:rPr>
        <w:t>c</w:t>
      </w:r>
      <w:r w:rsidR="00302D91" w:rsidRPr="00443694">
        <w:rPr>
          <w:sz w:val="22"/>
          <w:lang w:eastAsia="zh-CN"/>
        </w:rPr>
        <w:t xml:space="preserve">orrection </w:t>
      </w:r>
      <w:r w:rsidR="00352D2A">
        <w:rPr>
          <w:sz w:val="22"/>
          <w:lang w:eastAsia="zh-CN"/>
        </w:rPr>
        <w:t>state indicator</w:t>
      </w:r>
      <w:r w:rsidR="00C9453D">
        <w:rPr>
          <w:sz w:val="22"/>
          <w:lang w:eastAsia="zh-CN"/>
        </w:rPr>
        <w:t xml:space="preserve">. </w:t>
      </w:r>
      <w:r w:rsidR="005817A0">
        <w:rPr>
          <w:sz w:val="22"/>
          <w:lang w:eastAsia="zh-CN"/>
        </w:rPr>
        <w:t>T</w:t>
      </w:r>
      <w:r w:rsidR="00C9453D">
        <w:rPr>
          <w:sz w:val="22"/>
          <w:lang w:eastAsia="zh-CN"/>
        </w:rPr>
        <w:t xml:space="preserve">he </w:t>
      </w:r>
      <w:r w:rsidR="00C9453D" w:rsidRPr="00443694">
        <w:rPr>
          <w:sz w:val="22"/>
          <w:lang w:eastAsia="zh-CN"/>
        </w:rPr>
        <w:t>"correction information"</w:t>
      </w:r>
      <w:r w:rsidR="00C9453D" w:rsidRPr="003523CA">
        <w:rPr>
          <w:sz w:val="22"/>
          <w:lang w:eastAsia="zh-CN"/>
        </w:rPr>
        <w:t xml:space="preserve"> </w:t>
      </w:r>
      <w:r w:rsidR="00C9453D">
        <w:rPr>
          <w:sz w:val="22"/>
          <w:lang w:eastAsia="zh-CN"/>
        </w:rPr>
        <w:t>can be r</w:t>
      </w:r>
      <w:r w:rsidR="00C9453D" w:rsidRPr="003523CA">
        <w:rPr>
          <w:sz w:val="22"/>
          <w:lang w:eastAsia="zh-CN"/>
        </w:rPr>
        <w:t>equest</w:t>
      </w:r>
      <w:r w:rsidR="00C9453D">
        <w:rPr>
          <w:sz w:val="22"/>
          <w:lang w:eastAsia="zh-CN"/>
        </w:rPr>
        <w:t xml:space="preserve">ed by </w:t>
      </w:r>
      <w:r w:rsidR="00C9453D" w:rsidRPr="00443694">
        <w:rPr>
          <w:sz w:val="22"/>
          <w:lang w:eastAsia="zh-CN"/>
        </w:rPr>
        <w:t>target UEs</w:t>
      </w:r>
      <w:r w:rsidR="00C9453D">
        <w:rPr>
          <w:sz w:val="22"/>
          <w:lang w:eastAsia="zh-CN"/>
        </w:rPr>
        <w:t xml:space="preserve"> or </w:t>
      </w:r>
      <w:r w:rsidR="00FC2D7F" w:rsidRPr="00FC2D7F">
        <w:rPr>
          <w:sz w:val="22"/>
          <w:lang w:eastAsia="zh-CN"/>
        </w:rPr>
        <w:t xml:space="preserve">provided </w:t>
      </w:r>
      <w:r w:rsidR="00C9453D">
        <w:rPr>
          <w:sz w:val="22"/>
          <w:lang w:eastAsia="zh-CN"/>
        </w:rPr>
        <w:t>by LMF</w:t>
      </w:r>
      <w:r w:rsidR="00C9453D" w:rsidRPr="00443694">
        <w:rPr>
          <w:sz w:val="22"/>
          <w:lang w:eastAsia="zh-CN"/>
        </w:rPr>
        <w:t xml:space="preserve"> </w:t>
      </w:r>
      <w:r w:rsidR="00C9453D">
        <w:rPr>
          <w:sz w:val="22"/>
          <w:lang w:eastAsia="zh-CN"/>
        </w:rPr>
        <w:t>directly</w:t>
      </w:r>
      <w:r w:rsidR="005817A0">
        <w:rPr>
          <w:sz w:val="22"/>
          <w:lang w:eastAsia="zh-CN"/>
        </w:rPr>
        <w:t xml:space="preserve"> according to the c</w:t>
      </w:r>
      <w:r w:rsidR="005817A0" w:rsidRPr="00443694">
        <w:rPr>
          <w:sz w:val="22"/>
          <w:lang w:eastAsia="zh-CN"/>
        </w:rPr>
        <w:t xml:space="preserve">orrection </w:t>
      </w:r>
      <w:r w:rsidR="005817A0">
        <w:rPr>
          <w:sz w:val="22"/>
          <w:lang w:eastAsia="zh-CN"/>
        </w:rPr>
        <w:t>state indicator</w:t>
      </w:r>
      <w:r w:rsidR="00C9453D">
        <w:rPr>
          <w:sz w:val="22"/>
          <w:lang w:eastAsia="zh-CN"/>
        </w:rPr>
        <w:t xml:space="preserve">. </w:t>
      </w:r>
      <w:r w:rsidR="0063184D">
        <w:rPr>
          <w:sz w:val="22"/>
          <w:lang w:eastAsia="zh-CN"/>
        </w:rPr>
        <w:t>As a result</w:t>
      </w:r>
      <w:r w:rsidR="00583E03">
        <w:rPr>
          <w:sz w:val="22"/>
          <w:lang w:eastAsia="zh-CN"/>
        </w:rPr>
        <w:t xml:space="preserve">, </w:t>
      </w:r>
      <w:r w:rsidR="00352D2A">
        <w:rPr>
          <w:sz w:val="22"/>
          <w:lang w:eastAsia="zh-CN"/>
        </w:rPr>
        <w:t>c</w:t>
      </w:r>
      <w:r w:rsidR="00352D2A" w:rsidRPr="00443694">
        <w:rPr>
          <w:sz w:val="22"/>
          <w:lang w:eastAsia="zh-CN"/>
        </w:rPr>
        <w:t xml:space="preserve">orrection </w:t>
      </w:r>
      <w:r w:rsidR="00352D2A">
        <w:rPr>
          <w:sz w:val="22"/>
          <w:lang w:eastAsia="zh-CN"/>
        </w:rPr>
        <w:t xml:space="preserve">state indicator should be configured to trigger the </w:t>
      </w:r>
      <w:r w:rsidR="00352D2A" w:rsidRPr="00443694">
        <w:rPr>
          <w:sz w:val="22"/>
          <w:lang w:eastAsia="zh-CN"/>
        </w:rPr>
        <w:t xml:space="preserve">target UEs </w:t>
      </w:r>
      <w:r w:rsidR="00352D2A">
        <w:rPr>
          <w:sz w:val="22"/>
          <w:lang w:eastAsia="zh-CN"/>
        </w:rPr>
        <w:t xml:space="preserve">to receive </w:t>
      </w:r>
      <w:r w:rsidR="00352D2A" w:rsidRPr="00443694">
        <w:rPr>
          <w:sz w:val="22"/>
          <w:lang w:eastAsia="zh-CN"/>
        </w:rPr>
        <w:t>"correction information"</w:t>
      </w:r>
      <w:r w:rsidR="00352D2A">
        <w:rPr>
          <w:sz w:val="22"/>
          <w:lang w:eastAsia="zh-CN"/>
        </w:rPr>
        <w:t>.</w:t>
      </w:r>
      <w:r w:rsidR="00737908" w:rsidRPr="00737908">
        <w:rPr>
          <w:sz w:val="22"/>
          <w:lang w:eastAsia="zh-CN"/>
        </w:rPr>
        <w:t xml:space="preserve"> </w:t>
      </w:r>
      <w:r w:rsidR="0084606F">
        <w:rPr>
          <w:sz w:val="22"/>
          <w:lang w:eastAsia="zh-CN"/>
        </w:rPr>
        <w:t>If the c</w:t>
      </w:r>
      <w:r w:rsidR="0084606F" w:rsidRPr="00737908">
        <w:rPr>
          <w:sz w:val="22"/>
          <w:lang w:eastAsia="zh-CN"/>
        </w:rPr>
        <w:t>orrection state indicator</w:t>
      </w:r>
      <w:r w:rsidR="00421D14">
        <w:rPr>
          <w:sz w:val="22"/>
          <w:lang w:eastAsia="zh-CN"/>
        </w:rPr>
        <w:t xml:space="preserve"> is not provided</w:t>
      </w:r>
      <w:r w:rsidR="0084606F">
        <w:rPr>
          <w:sz w:val="22"/>
          <w:lang w:eastAsia="zh-CN"/>
        </w:rPr>
        <w:t xml:space="preserve">, the </w:t>
      </w:r>
      <w:r w:rsidR="0084606F" w:rsidRPr="00443694">
        <w:rPr>
          <w:sz w:val="22"/>
          <w:lang w:eastAsia="zh-CN"/>
        </w:rPr>
        <w:t>target UEs</w:t>
      </w:r>
      <w:r w:rsidR="0084606F">
        <w:rPr>
          <w:sz w:val="22"/>
          <w:lang w:eastAsia="zh-CN"/>
        </w:rPr>
        <w:t xml:space="preserve"> </w:t>
      </w:r>
      <w:r w:rsidR="0084606F" w:rsidRPr="00DB4013">
        <w:rPr>
          <w:sz w:val="22"/>
          <w:lang w:eastAsia="zh-CN"/>
        </w:rPr>
        <w:t xml:space="preserve">only use the </w:t>
      </w:r>
      <w:r w:rsidR="0084606F">
        <w:rPr>
          <w:sz w:val="22"/>
          <w:lang w:eastAsia="zh-CN"/>
        </w:rPr>
        <w:t>latest</w:t>
      </w:r>
      <w:r w:rsidR="0084606F" w:rsidRPr="00DB4013">
        <w:rPr>
          <w:sz w:val="22"/>
          <w:lang w:eastAsia="zh-CN"/>
        </w:rPr>
        <w:t xml:space="preserve"> </w:t>
      </w:r>
      <w:r w:rsidR="0084606F" w:rsidRPr="00443694">
        <w:rPr>
          <w:sz w:val="22"/>
          <w:lang w:eastAsia="zh-CN"/>
        </w:rPr>
        <w:t>"correction information"</w:t>
      </w:r>
      <w:r w:rsidR="0084606F" w:rsidRPr="00DB4013">
        <w:rPr>
          <w:sz w:val="22"/>
          <w:lang w:eastAsia="zh-CN"/>
        </w:rPr>
        <w:t xml:space="preserve"> or </w:t>
      </w:r>
      <w:r w:rsidR="0084606F">
        <w:rPr>
          <w:sz w:val="22"/>
          <w:lang w:eastAsia="zh-CN"/>
        </w:rPr>
        <w:t xml:space="preserve">stop to </w:t>
      </w:r>
      <w:r w:rsidR="0084606F" w:rsidRPr="00DB4013">
        <w:rPr>
          <w:sz w:val="22"/>
          <w:lang w:eastAsia="zh-CN"/>
        </w:rPr>
        <w:t xml:space="preserve">use </w:t>
      </w:r>
      <w:r w:rsidR="0084606F">
        <w:rPr>
          <w:sz w:val="22"/>
          <w:lang w:eastAsia="zh-CN"/>
        </w:rPr>
        <w:t>it.</w:t>
      </w:r>
      <w:r w:rsidR="0063184D">
        <w:rPr>
          <w:rFonts w:eastAsia="等线" w:hint="eastAsia"/>
          <w:sz w:val="22"/>
          <w:lang w:eastAsia="zh-CN"/>
        </w:rPr>
        <w:t xml:space="preserve"> </w:t>
      </w:r>
      <w:r w:rsidR="00737908">
        <w:rPr>
          <w:sz w:val="22"/>
          <w:lang w:eastAsia="zh-CN"/>
        </w:rPr>
        <w:t xml:space="preserve">Whether to request the </w:t>
      </w:r>
      <w:r w:rsidR="00737908" w:rsidRPr="00443694">
        <w:rPr>
          <w:sz w:val="22"/>
          <w:lang w:eastAsia="zh-CN"/>
        </w:rPr>
        <w:t>"correction information"</w:t>
      </w:r>
      <w:r w:rsidR="00737908">
        <w:rPr>
          <w:sz w:val="22"/>
          <w:lang w:eastAsia="zh-CN"/>
        </w:rPr>
        <w:t xml:space="preserve"> will s</w:t>
      </w:r>
      <w:r w:rsidR="00737908" w:rsidRPr="00972106">
        <w:rPr>
          <w:sz w:val="22"/>
          <w:szCs w:val="22"/>
          <w:lang w:eastAsia="x-none"/>
        </w:rPr>
        <w:t>ubject to UE capability</w:t>
      </w:r>
      <w:r w:rsidR="00737908">
        <w:rPr>
          <w:sz w:val="22"/>
          <w:szCs w:val="22"/>
          <w:lang w:eastAsia="x-none"/>
        </w:rPr>
        <w:t>.</w:t>
      </w:r>
    </w:p>
    <w:p w14:paraId="56E42693" w14:textId="753475A0" w:rsidR="00443694" w:rsidRPr="0024309F" w:rsidRDefault="00443694" w:rsidP="00443694">
      <w:pPr>
        <w:spacing w:before="0" w:after="120" w:line="240" w:lineRule="auto"/>
        <w:ind w:firstLineChars="0" w:firstLine="0"/>
        <w:rPr>
          <w:rFonts w:eastAsia="等线"/>
          <w:b/>
          <w:i/>
          <w:sz w:val="22"/>
          <w:lang w:eastAsia="zh-CN"/>
        </w:rPr>
      </w:pPr>
      <w:r>
        <w:rPr>
          <w:rFonts w:eastAsia="等线"/>
          <w:b/>
          <w:i/>
          <w:sz w:val="22"/>
          <w:lang w:eastAsia="zh-CN"/>
        </w:rPr>
        <w:t xml:space="preserve">Proposal </w:t>
      </w:r>
      <w:r>
        <w:rPr>
          <w:rFonts w:eastAsia="等线" w:hint="eastAsia"/>
          <w:b/>
          <w:i/>
          <w:sz w:val="22"/>
          <w:lang w:eastAsia="zh-CN"/>
        </w:rPr>
        <w:t>2</w:t>
      </w:r>
      <w:r w:rsidRPr="00AF2C63">
        <w:rPr>
          <w:rFonts w:eastAsia="等线"/>
          <w:b/>
          <w:i/>
          <w:sz w:val="22"/>
          <w:lang w:eastAsia="zh-CN"/>
        </w:rPr>
        <w:t xml:space="preserve">: </w:t>
      </w:r>
      <w:r w:rsidR="004A33F6" w:rsidRPr="004A33F6">
        <w:rPr>
          <w:rFonts w:eastAsia="等线"/>
          <w:b/>
          <w:i/>
          <w:sz w:val="22"/>
          <w:lang w:eastAsia="zh-CN"/>
        </w:rPr>
        <w:t>Correction state indicator should be configured to trigger the target UEs to receive "correction information".</w:t>
      </w:r>
    </w:p>
    <w:p w14:paraId="67430B21" w14:textId="2CECA0E9" w:rsidR="00443694" w:rsidRPr="00E12039" w:rsidRDefault="00443694" w:rsidP="00443694">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 xml:space="preserve">roposal </w:t>
      </w:r>
      <w:r>
        <w:rPr>
          <w:rFonts w:eastAsia="等线"/>
          <w:b/>
          <w:i/>
          <w:sz w:val="22"/>
          <w:lang w:eastAsia="zh-CN"/>
        </w:rPr>
        <w:t>3</w:t>
      </w:r>
      <w:r w:rsidRPr="00E12039">
        <w:rPr>
          <w:rFonts w:eastAsia="等线" w:hint="eastAsia"/>
          <w:b/>
          <w:i/>
          <w:sz w:val="22"/>
          <w:lang w:eastAsia="zh-CN"/>
        </w:rPr>
        <w:t>:</w:t>
      </w:r>
      <w:r w:rsidR="009C5766" w:rsidRPr="009C5766">
        <w:t xml:space="preserve"> </w:t>
      </w:r>
      <w:r w:rsidR="009C5766" w:rsidRPr="009C5766">
        <w:rPr>
          <w:rFonts w:eastAsia="等线"/>
          <w:b/>
          <w:i/>
          <w:sz w:val="22"/>
          <w:lang w:eastAsia="zh-CN"/>
        </w:rPr>
        <w:t>The "correction information" can be requested by target UEs or provided by LMF directly according to the correction state indicator</w:t>
      </w:r>
      <w:r w:rsidRPr="00E12039">
        <w:rPr>
          <w:rFonts w:eastAsia="等线" w:hint="eastAsia"/>
          <w:b/>
          <w:i/>
          <w:sz w:val="22"/>
          <w:lang w:eastAsia="zh-CN"/>
        </w:rPr>
        <w:t>.</w:t>
      </w:r>
    </w:p>
    <w:p w14:paraId="47AE7B61" w14:textId="0E3E1CEE" w:rsidR="008E7D7E" w:rsidRPr="00DD77C7" w:rsidRDefault="00BA1D3B" w:rsidP="00DD77C7">
      <w:pPr>
        <w:pStyle w:val="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6D34693E" w14:textId="71C10C2A" w:rsidR="00BB6AC5" w:rsidRPr="008D619B" w:rsidRDefault="00BA1D3B" w:rsidP="008D619B">
      <w:pPr>
        <w:spacing w:before="0" w:after="120" w:line="240" w:lineRule="auto"/>
        <w:ind w:firstLineChars="0" w:firstLine="187"/>
        <w:rPr>
          <w:rFonts w:eastAsia="等线"/>
          <w:sz w:val="22"/>
          <w:szCs w:val="22"/>
          <w:lang w:eastAsia="zh-CN"/>
        </w:rPr>
      </w:pPr>
      <w:r w:rsidRPr="008D619B">
        <w:rPr>
          <w:sz w:val="22"/>
          <w:szCs w:val="22"/>
        </w:rPr>
        <w:t>This contribution</w:t>
      </w:r>
      <w:r w:rsidR="00BB6AC5" w:rsidRPr="008D619B">
        <w:rPr>
          <w:sz w:val="22"/>
          <w:szCs w:val="22"/>
        </w:rPr>
        <w:t xml:space="preserve"> discusses</w:t>
      </w:r>
      <w:r w:rsidR="007B106B" w:rsidRPr="008D619B">
        <w:rPr>
          <w:sz w:val="22"/>
          <w:szCs w:val="22"/>
        </w:rPr>
        <w:t xml:space="preserve"> </w:t>
      </w:r>
      <w:r w:rsidR="002A49FA" w:rsidRPr="008D619B">
        <w:rPr>
          <w:rFonts w:eastAsia="等线"/>
          <w:sz w:val="22"/>
          <w:szCs w:val="22"/>
          <w:lang w:eastAsia="zh-CN"/>
        </w:rPr>
        <w:t xml:space="preserve">the </w:t>
      </w:r>
      <w:r w:rsidR="00E25612" w:rsidRPr="008D619B">
        <w:rPr>
          <w:rFonts w:eastAsia="Times New Roman"/>
          <w:sz w:val="22"/>
          <w:szCs w:val="22"/>
          <w:lang w:val="en-GB"/>
        </w:rPr>
        <w:t>accuracy improvements on timing based positioning solutions</w:t>
      </w:r>
      <w:r w:rsidR="002A49FA" w:rsidRPr="008D619B">
        <w:rPr>
          <w:rFonts w:eastAsia="等线"/>
          <w:sz w:val="22"/>
          <w:szCs w:val="22"/>
          <w:lang w:eastAsia="zh-CN"/>
        </w:rPr>
        <w:t xml:space="preserve">. </w:t>
      </w:r>
      <w:r w:rsidR="00C41855" w:rsidRPr="008D619B">
        <w:rPr>
          <w:rFonts w:eastAsia="等线"/>
          <w:sz w:val="22"/>
          <w:szCs w:val="22"/>
          <w:lang w:eastAsia="zh-CN"/>
        </w:rPr>
        <w:t>Observations and p</w:t>
      </w:r>
      <w:r w:rsidR="00400958" w:rsidRPr="008D619B">
        <w:rPr>
          <w:sz w:val="22"/>
          <w:szCs w:val="22"/>
        </w:rPr>
        <w:t xml:space="preserve">roposals are summarized as </w:t>
      </w:r>
      <w:r w:rsidR="00C41855" w:rsidRPr="008D619B">
        <w:rPr>
          <w:sz w:val="22"/>
          <w:szCs w:val="22"/>
        </w:rPr>
        <w:t>follows</w:t>
      </w:r>
      <w:r w:rsidR="00400958" w:rsidRPr="008D619B">
        <w:rPr>
          <w:sz w:val="22"/>
          <w:szCs w:val="22"/>
        </w:rPr>
        <w:t xml:space="preserve">: </w:t>
      </w:r>
    </w:p>
    <w:p w14:paraId="6ABBA668" w14:textId="77777777" w:rsidR="00797BD7" w:rsidRPr="008F7ACA" w:rsidRDefault="00797BD7" w:rsidP="00797BD7">
      <w:pPr>
        <w:spacing w:before="0" w:after="120" w:line="240" w:lineRule="auto"/>
        <w:ind w:firstLineChars="0" w:firstLine="0"/>
        <w:rPr>
          <w:rFonts w:eastAsia="等线"/>
          <w:b/>
          <w:i/>
          <w:sz w:val="22"/>
          <w:lang w:eastAsia="zh-CN"/>
        </w:rPr>
      </w:pPr>
      <w:r w:rsidRPr="00E12039">
        <w:rPr>
          <w:rFonts w:eastAsia="等线"/>
          <w:b/>
          <w:i/>
          <w:sz w:val="22"/>
          <w:lang w:eastAsia="zh-CN"/>
        </w:rPr>
        <w:t>P</w:t>
      </w:r>
      <w:r>
        <w:rPr>
          <w:rFonts w:eastAsia="等线" w:hint="eastAsia"/>
          <w:b/>
          <w:i/>
          <w:sz w:val="22"/>
          <w:lang w:eastAsia="zh-CN"/>
        </w:rPr>
        <w:t>roposal 1</w:t>
      </w:r>
      <w:r w:rsidRPr="00E12039">
        <w:rPr>
          <w:rFonts w:eastAsia="等线" w:hint="eastAsia"/>
          <w:b/>
          <w:i/>
          <w:sz w:val="22"/>
          <w:lang w:eastAsia="zh-CN"/>
        </w:rPr>
        <w:t xml:space="preserve">: </w:t>
      </w:r>
      <w:r>
        <w:rPr>
          <w:rFonts w:eastAsia="等线"/>
          <w:b/>
          <w:i/>
          <w:sz w:val="22"/>
          <w:lang w:eastAsia="zh-CN"/>
        </w:rPr>
        <w:t>T</w:t>
      </w:r>
      <w:r w:rsidRPr="003477BF">
        <w:rPr>
          <w:rFonts w:eastAsia="等线"/>
          <w:b/>
          <w:i/>
          <w:sz w:val="22"/>
          <w:lang w:eastAsia="zh-CN"/>
        </w:rPr>
        <w:t xml:space="preserve">he "correction information" could </w:t>
      </w:r>
      <w:r w:rsidRPr="00C02519">
        <w:rPr>
          <w:rFonts w:eastAsia="等线"/>
          <w:b/>
          <w:i/>
          <w:sz w:val="22"/>
          <w:lang w:eastAsia="zh-CN"/>
        </w:rPr>
        <w:t xml:space="preserve">at least </w:t>
      </w:r>
      <w:r w:rsidRPr="003477BF">
        <w:rPr>
          <w:rFonts w:eastAsia="等线"/>
          <w:b/>
          <w:i/>
          <w:sz w:val="22"/>
          <w:lang w:eastAsia="zh-CN"/>
        </w:rPr>
        <w:t>include the time difference and the angle difference</w:t>
      </w:r>
      <w:r>
        <w:rPr>
          <w:rFonts w:eastAsia="等线"/>
          <w:b/>
          <w:i/>
          <w:sz w:val="22"/>
          <w:lang w:eastAsia="zh-CN"/>
        </w:rPr>
        <w:t xml:space="preserve"> for PRU or between PRU and target UE, and </w:t>
      </w:r>
      <w:r w:rsidRPr="00C21B93">
        <w:rPr>
          <w:rFonts w:eastAsia="等线"/>
          <w:b/>
          <w:i/>
          <w:sz w:val="22"/>
          <w:lang w:eastAsia="zh-CN"/>
        </w:rPr>
        <w:t>each of them should be</w:t>
      </w:r>
      <w:r w:rsidRPr="003477BF">
        <w:rPr>
          <w:rFonts w:eastAsia="等线"/>
          <w:b/>
          <w:i/>
          <w:sz w:val="22"/>
          <w:lang w:eastAsia="zh-CN"/>
        </w:rPr>
        <w:t xml:space="preserve"> associated with two or more cell ID or reference sig</w:t>
      </w:r>
      <w:r>
        <w:rPr>
          <w:rFonts w:eastAsia="等线"/>
          <w:b/>
          <w:i/>
          <w:sz w:val="22"/>
          <w:lang w:eastAsia="zh-CN"/>
        </w:rPr>
        <w:t>nal ID for location measurement</w:t>
      </w:r>
      <w:r w:rsidRPr="00E12039">
        <w:rPr>
          <w:rFonts w:eastAsia="等线" w:hint="eastAsia"/>
          <w:b/>
          <w:i/>
          <w:sz w:val="22"/>
          <w:lang w:eastAsia="zh-CN"/>
        </w:rPr>
        <w:t>.</w:t>
      </w:r>
    </w:p>
    <w:p w14:paraId="5955E590" w14:textId="77777777" w:rsidR="00336EA2" w:rsidRPr="0024309F" w:rsidRDefault="00336EA2" w:rsidP="00336EA2">
      <w:pPr>
        <w:spacing w:before="0" w:after="120" w:line="240" w:lineRule="auto"/>
        <w:ind w:firstLineChars="0" w:firstLine="0"/>
        <w:rPr>
          <w:rFonts w:eastAsia="等线"/>
          <w:b/>
          <w:i/>
          <w:sz w:val="22"/>
          <w:lang w:eastAsia="zh-CN"/>
        </w:rPr>
      </w:pPr>
      <w:r>
        <w:rPr>
          <w:rFonts w:eastAsia="等线"/>
          <w:b/>
          <w:i/>
          <w:sz w:val="22"/>
          <w:lang w:eastAsia="zh-CN"/>
        </w:rPr>
        <w:t xml:space="preserve">Proposal </w:t>
      </w:r>
      <w:r>
        <w:rPr>
          <w:rFonts w:eastAsia="等线" w:hint="eastAsia"/>
          <w:b/>
          <w:i/>
          <w:sz w:val="22"/>
          <w:lang w:eastAsia="zh-CN"/>
        </w:rPr>
        <w:t>2</w:t>
      </w:r>
      <w:r w:rsidRPr="00AF2C63">
        <w:rPr>
          <w:rFonts w:eastAsia="等线"/>
          <w:b/>
          <w:i/>
          <w:sz w:val="22"/>
          <w:lang w:eastAsia="zh-CN"/>
        </w:rPr>
        <w:t xml:space="preserve">: </w:t>
      </w:r>
      <w:r w:rsidRPr="004A33F6">
        <w:rPr>
          <w:rFonts w:eastAsia="等线"/>
          <w:b/>
          <w:i/>
          <w:sz w:val="22"/>
          <w:lang w:eastAsia="zh-CN"/>
        </w:rPr>
        <w:t>Correction state indicator should be configured to trigger the target UEs to receive "correction information".</w:t>
      </w:r>
    </w:p>
    <w:p w14:paraId="678B0AF5" w14:textId="074C4930" w:rsidR="00DB7E38" w:rsidRPr="00336EA2" w:rsidRDefault="00336EA2" w:rsidP="008E60E0">
      <w:pPr>
        <w:spacing w:before="0" w:after="120" w:line="240" w:lineRule="auto"/>
        <w:ind w:firstLineChars="0" w:firstLine="0"/>
        <w:rPr>
          <w:rFonts w:eastAsia="等线"/>
          <w:b/>
          <w:i/>
          <w:lang w:eastAsia="zh-CN"/>
        </w:rPr>
      </w:pPr>
      <w:r w:rsidRPr="00E12039">
        <w:rPr>
          <w:rFonts w:eastAsia="等线"/>
          <w:b/>
          <w:i/>
          <w:sz w:val="22"/>
          <w:lang w:eastAsia="zh-CN"/>
        </w:rPr>
        <w:t>P</w:t>
      </w:r>
      <w:r>
        <w:rPr>
          <w:rFonts w:eastAsia="等线" w:hint="eastAsia"/>
          <w:b/>
          <w:i/>
          <w:sz w:val="22"/>
          <w:lang w:eastAsia="zh-CN"/>
        </w:rPr>
        <w:t xml:space="preserve">roposal </w:t>
      </w:r>
      <w:r>
        <w:rPr>
          <w:rFonts w:eastAsia="等线"/>
          <w:b/>
          <w:i/>
          <w:sz w:val="22"/>
          <w:lang w:eastAsia="zh-CN"/>
        </w:rPr>
        <w:t>3</w:t>
      </w:r>
      <w:r w:rsidRPr="00E12039">
        <w:rPr>
          <w:rFonts w:eastAsia="等线" w:hint="eastAsia"/>
          <w:b/>
          <w:i/>
          <w:sz w:val="22"/>
          <w:lang w:eastAsia="zh-CN"/>
        </w:rPr>
        <w:t>:</w:t>
      </w:r>
      <w:r w:rsidR="009C5766" w:rsidRPr="009C5766">
        <w:rPr>
          <w:rFonts w:eastAsia="等线"/>
          <w:b/>
          <w:i/>
          <w:sz w:val="22"/>
          <w:lang w:eastAsia="zh-CN"/>
        </w:rPr>
        <w:t xml:space="preserve"> The "correction information" can be requested by target UEs or provided by LMF directly according to the correction state indicator</w:t>
      </w:r>
      <w:r w:rsidR="009C5766" w:rsidRPr="00E12039">
        <w:rPr>
          <w:rFonts w:eastAsia="等线" w:hint="eastAsia"/>
          <w:b/>
          <w:i/>
          <w:sz w:val="22"/>
          <w:lang w:eastAsia="zh-CN"/>
        </w:rPr>
        <w:t>.</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lastRenderedPageBreak/>
        <w:t>References</w:t>
      </w:r>
    </w:p>
    <w:p w14:paraId="76BEF1B0" w14:textId="5A111E52" w:rsidR="00BB65AF" w:rsidRPr="00FC5F36" w:rsidRDefault="00B566D5" w:rsidP="00B566D5">
      <w:pPr>
        <w:pStyle w:val="25"/>
        <w:numPr>
          <w:ilvl w:val="0"/>
          <w:numId w:val="6"/>
        </w:numPr>
        <w:spacing w:before="0" w:after="0" w:line="240" w:lineRule="auto"/>
        <w:ind w:firstLineChars="0"/>
        <w:jc w:val="left"/>
        <w:rPr>
          <w:rFonts w:ascii="Times New Roman" w:hAnsi="Times New Roman" w:cs="Times New Roman"/>
          <w:color w:val="000000" w:themeColor="text1"/>
        </w:rPr>
      </w:pPr>
      <w:r w:rsidRPr="00B566D5">
        <w:rPr>
          <w:rFonts w:ascii="Times New Roman" w:eastAsia="等线" w:hAnsi="Times New Roman" w:cs="Times New Roman"/>
          <w:color w:val="000000" w:themeColor="text1"/>
          <w:lang w:eastAsia="zh-CN"/>
        </w:rPr>
        <w:t>RP-210903</w:t>
      </w:r>
      <w:r w:rsidR="00BB65AF" w:rsidRPr="00FC5F36">
        <w:rPr>
          <w:rFonts w:ascii="Times New Roman" w:eastAsia="等线" w:hAnsi="Times New Roman" w:cs="Times New Roman" w:hint="eastAsia"/>
          <w:color w:val="000000" w:themeColor="text1"/>
          <w:lang w:eastAsia="zh-CN"/>
        </w:rPr>
        <w:t xml:space="preserve">, </w:t>
      </w:r>
      <w:r w:rsidR="00BB65AF" w:rsidRPr="00FC5F36">
        <w:rPr>
          <w:rFonts w:ascii="Times New Roman" w:eastAsia="等线" w:hAnsi="Times New Roman" w:cs="Times New Roman"/>
          <w:color w:val="000000" w:themeColor="text1"/>
          <w:lang w:eastAsia="zh-CN"/>
        </w:rPr>
        <w:t>New WID on NR Positioning Enhancements</w:t>
      </w:r>
      <w:r w:rsidR="00BB65AF" w:rsidRPr="00FC5F36">
        <w:rPr>
          <w:rFonts w:ascii="Times New Roman" w:eastAsia="等线" w:hAnsi="Times New Roman" w:cs="Times New Roman" w:hint="eastAsia"/>
          <w:color w:val="000000" w:themeColor="text1"/>
          <w:lang w:eastAsia="zh-CN"/>
        </w:rPr>
        <w:t>, RAN#9</w:t>
      </w:r>
      <w:r>
        <w:rPr>
          <w:rFonts w:ascii="Times New Roman" w:eastAsia="等线" w:hAnsi="Times New Roman" w:cs="Times New Roman" w:hint="eastAsia"/>
          <w:color w:val="000000" w:themeColor="text1"/>
          <w:lang w:eastAsia="zh-CN"/>
        </w:rPr>
        <w:t>1</w:t>
      </w:r>
      <w:r w:rsidR="00BB65AF" w:rsidRPr="00FC5F36">
        <w:rPr>
          <w:rFonts w:ascii="Times New Roman" w:eastAsia="等线" w:hAnsi="Times New Roman" w:cs="Times New Roman" w:hint="eastAsia"/>
          <w:color w:val="000000" w:themeColor="text1"/>
          <w:lang w:eastAsia="zh-CN"/>
        </w:rPr>
        <w:t xml:space="preserve">-e, </w:t>
      </w:r>
      <w:r>
        <w:rPr>
          <w:rFonts w:ascii="Times New Roman" w:eastAsia="等线" w:hAnsi="Times New Roman" w:cs="Times New Roman" w:hint="eastAsia"/>
          <w:color w:val="000000" w:themeColor="text1"/>
          <w:lang w:eastAsia="zh-CN"/>
        </w:rPr>
        <w:t>Mar</w:t>
      </w:r>
      <w:r w:rsidR="00BB65AF" w:rsidRPr="00FC5F36">
        <w:rPr>
          <w:rFonts w:ascii="Times New Roman" w:eastAsia="等线" w:hAnsi="Times New Roman" w:cs="Times New Roman" w:hint="eastAsia"/>
          <w:color w:val="000000" w:themeColor="text1"/>
          <w:lang w:eastAsia="zh-CN"/>
        </w:rPr>
        <w:t>,</w:t>
      </w:r>
      <w:r w:rsidR="00BB65AF" w:rsidRPr="00FC5F36">
        <w:rPr>
          <w:rFonts w:ascii="Times New Roman" w:hAnsi="Times New Roman" w:cs="Times New Roman"/>
          <w:color w:val="000000" w:themeColor="text1"/>
          <w:lang w:eastAsia="ko-KR"/>
        </w:rPr>
        <w:t xml:space="preserve"> 202</w:t>
      </w:r>
      <w:r>
        <w:rPr>
          <w:rFonts w:ascii="Times New Roman" w:eastAsia="等线" w:hAnsi="Times New Roman" w:cs="Times New Roman" w:hint="eastAsia"/>
          <w:color w:val="000000" w:themeColor="text1"/>
          <w:lang w:eastAsia="zh-CN"/>
        </w:rPr>
        <w:t>1</w:t>
      </w:r>
      <w:r w:rsidR="00BB65AF" w:rsidRPr="00FC5F36">
        <w:rPr>
          <w:rFonts w:ascii="Times New Roman" w:hAnsi="Times New Roman" w:cs="Times New Roman"/>
          <w:color w:val="000000" w:themeColor="text1"/>
          <w:lang w:eastAsia="ko-KR"/>
        </w:rPr>
        <w:t>.</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0BFEC" w16cex:dateUtc="2022-02-11T0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9FED64" w16cid:durableId="25B0BF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304E" w14:textId="77777777" w:rsidR="00321911" w:rsidRDefault="00321911" w:rsidP="007378B8">
      <w:pPr>
        <w:ind w:firstLine="210"/>
      </w:pPr>
      <w:r>
        <w:separator/>
      </w:r>
    </w:p>
  </w:endnote>
  <w:endnote w:type="continuationSeparator" w:id="0">
    <w:p w14:paraId="14C2480B" w14:textId="77777777" w:rsidR="00321911" w:rsidRDefault="00321911"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655FD147" w:rsidR="0047052D" w:rsidRDefault="0047052D">
    <w:pPr>
      <w:pStyle w:val="a5"/>
      <w:tabs>
        <w:tab w:val="right" w:pos="9639"/>
      </w:tabs>
      <w:jc w:val="center"/>
    </w:pPr>
    <w:r>
      <w:t xml:space="preserve">Page </w:t>
    </w:r>
    <w:r w:rsidRPr="00B0165F">
      <w:rPr>
        <w:rStyle w:val="af6"/>
        <w:i/>
        <w:color w:val="auto"/>
      </w:rPr>
      <w:fldChar w:fldCharType="begin"/>
    </w:r>
    <w:r w:rsidRPr="00B0165F">
      <w:rPr>
        <w:rStyle w:val="af6"/>
        <w:i/>
        <w:color w:val="auto"/>
      </w:rPr>
      <w:instrText xml:space="preserve"> PAGE </w:instrText>
    </w:r>
    <w:r w:rsidRPr="00B0165F">
      <w:rPr>
        <w:rStyle w:val="af6"/>
        <w:i/>
        <w:color w:val="auto"/>
      </w:rPr>
      <w:fldChar w:fldCharType="separate"/>
    </w:r>
    <w:r w:rsidR="00F61EAE">
      <w:rPr>
        <w:rStyle w:val="af6"/>
        <w:i/>
        <w:color w:val="auto"/>
      </w:rPr>
      <w:t>3</w:t>
    </w:r>
    <w:r w:rsidRPr="00B0165F">
      <w:rPr>
        <w:rStyle w:val="af6"/>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204E2" w14:textId="77777777" w:rsidR="00321911" w:rsidRDefault="00321911" w:rsidP="007378B8">
      <w:pPr>
        <w:ind w:firstLine="210"/>
      </w:pPr>
      <w:r>
        <w:separator/>
      </w:r>
    </w:p>
  </w:footnote>
  <w:footnote w:type="continuationSeparator" w:id="0">
    <w:p w14:paraId="0367D7CC" w14:textId="77777777" w:rsidR="00321911" w:rsidRDefault="00321911"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47052D" w:rsidRDefault="0047052D"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4217C9"/>
    <w:multiLevelType w:val="hybridMultilevel"/>
    <w:tmpl w:val="4BB48B3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0317F"/>
    <w:multiLevelType w:val="hybridMultilevel"/>
    <w:tmpl w:val="CF8255B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2153E2"/>
    <w:multiLevelType w:val="hybridMultilevel"/>
    <w:tmpl w:val="74C8B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974A5D"/>
    <w:multiLevelType w:val="hybridMultilevel"/>
    <w:tmpl w:val="FC0CF202"/>
    <w:lvl w:ilvl="0" w:tplc="42563B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FF5381"/>
    <w:multiLevelType w:val="hybridMultilevel"/>
    <w:tmpl w:val="7E9EF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1FB75E10"/>
    <w:multiLevelType w:val="hybridMultilevel"/>
    <w:tmpl w:val="B75A9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1" w15:restartNumberingAfterBreak="0">
    <w:nsid w:val="29607AC1"/>
    <w:multiLevelType w:val="hybridMultilevel"/>
    <w:tmpl w:val="454AB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A2E5030"/>
    <w:multiLevelType w:val="hybridMultilevel"/>
    <w:tmpl w:val="290626F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2A3F6709"/>
    <w:multiLevelType w:val="hybridMultilevel"/>
    <w:tmpl w:val="88C2F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261006F"/>
    <w:multiLevelType w:val="hybridMultilevel"/>
    <w:tmpl w:val="9F70099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8"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15:restartNumberingAfterBreak="0">
    <w:nsid w:val="361F02C2"/>
    <w:multiLevelType w:val="hybridMultilevel"/>
    <w:tmpl w:val="F1E8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843ACE"/>
    <w:multiLevelType w:val="hybridMultilevel"/>
    <w:tmpl w:val="876CA622"/>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32" w15:restartNumberingAfterBreak="0">
    <w:nsid w:val="43F53DE9"/>
    <w:multiLevelType w:val="hybridMultilevel"/>
    <w:tmpl w:val="8364065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3" w15:restartNumberingAfterBreak="0">
    <w:nsid w:val="4E0A18C9"/>
    <w:multiLevelType w:val="hybridMultilevel"/>
    <w:tmpl w:val="20FCB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53E7EFE"/>
    <w:multiLevelType w:val="hybridMultilevel"/>
    <w:tmpl w:val="64881CA8"/>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8A8610C"/>
    <w:multiLevelType w:val="hybridMultilevel"/>
    <w:tmpl w:val="B72CA59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0"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3046E70"/>
    <w:multiLevelType w:val="hybridMultilevel"/>
    <w:tmpl w:val="8F82E5D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3"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0361C3D"/>
    <w:multiLevelType w:val="hybridMultilevel"/>
    <w:tmpl w:val="121AD97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6"/>
  </w:num>
  <w:num w:numId="3">
    <w:abstractNumId w:val="25"/>
  </w:num>
  <w:num w:numId="4">
    <w:abstractNumId w:val="38"/>
  </w:num>
  <w:num w:numId="5">
    <w:abstractNumId w:val="1"/>
  </w:num>
  <w:num w:numId="6">
    <w:abstractNumId w:val="13"/>
  </w:num>
  <w:num w:numId="7">
    <w:abstractNumId w:val="45"/>
  </w:num>
  <w:num w:numId="8">
    <w:abstractNumId w:val="3"/>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1"/>
  </w:num>
  <w:num w:numId="12">
    <w:abstractNumId w:val="40"/>
  </w:num>
  <w:num w:numId="13">
    <w:abstractNumId w:val="7"/>
  </w:num>
  <w:num w:numId="14">
    <w:abstractNumId w:val="18"/>
  </w:num>
  <w:num w:numId="15">
    <w:abstractNumId w:val="30"/>
  </w:num>
  <w:num w:numId="16">
    <w:abstractNumId w:val="12"/>
  </w:num>
  <w:num w:numId="17">
    <w:abstractNumId w:val="10"/>
  </w:num>
  <w:num w:numId="18">
    <w:abstractNumId w:val="14"/>
  </w:num>
  <w:num w:numId="19">
    <w:abstractNumId w:val="20"/>
  </w:num>
  <w:num w:numId="20">
    <w:abstractNumId w:val="20"/>
  </w:num>
  <w:num w:numId="21">
    <w:abstractNumId w:val="9"/>
  </w:num>
  <w:num w:numId="22">
    <w:abstractNumId w:val="37"/>
  </w:num>
  <w:num w:numId="23">
    <w:abstractNumId w:val="4"/>
  </w:num>
  <w:num w:numId="24">
    <w:abstractNumId w:val="44"/>
  </w:num>
  <w:num w:numId="25">
    <w:abstractNumId w:val="35"/>
  </w:num>
  <w:num w:numId="26">
    <w:abstractNumId w:val="23"/>
  </w:num>
  <w:num w:numId="27">
    <w:abstractNumId w:val="20"/>
  </w:num>
  <w:num w:numId="28">
    <w:abstractNumId w:val="42"/>
  </w:num>
  <w:num w:numId="29">
    <w:abstractNumId w:val="22"/>
  </w:num>
  <w:num w:numId="30">
    <w:abstractNumId w:val="32"/>
  </w:num>
  <w:num w:numId="31">
    <w:abstractNumId w:val="31"/>
  </w:num>
  <w:num w:numId="32">
    <w:abstractNumId w:val="39"/>
  </w:num>
  <w:num w:numId="33">
    <w:abstractNumId w:val="15"/>
  </w:num>
  <w:num w:numId="34">
    <w:abstractNumId w:val="2"/>
  </w:num>
  <w:num w:numId="35">
    <w:abstractNumId w:val="21"/>
  </w:num>
  <w:num w:numId="36">
    <w:abstractNumId w:val="20"/>
  </w:num>
  <w:num w:numId="37">
    <w:abstractNumId w:val="17"/>
  </w:num>
  <w:num w:numId="38">
    <w:abstractNumId w:val="27"/>
  </w:num>
  <w:num w:numId="39">
    <w:abstractNumId w:val="11"/>
  </w:num>
  <w:num w:numId="40">
    <w:abstractNumId w:val="8"/>
  </w:num>
  <w:num w:numId="41">
    <w:abstractNumId w:val="33"/>
  </w:num>
  <w:num w:numId="42">
    <w:abstractNumId w:val="26"/>
  </w:num>
  <w:num w:numId="43">
    <w:abstractNumId w:val="28"/>
  </w:num>
  <w:num w:numId="44">
    <w:abstractNumId w:val="34"/>
  </w:num>
  <w:num w:numId="45">
    <w:abstractNumId w:val="16"/>
  </w:num>
  <w:num w:numId="46">
    <w:abstractNumId w:val="5"/>
  </w:num>
  <w:num w:numId="47">
    <w:abstractNumId w:val="43"/>
  </w:num>
  <w:num w:numId="48">
    <w:abstractNumId w:val="29"/>
  </w:num>
  <w:num w:numId="49">
    <w:abstractNumId w:val="36"/>
  </w:num>
  <w:num w:numId="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7"/>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4222"/>
    <w:rsid w:val="0004435B"/>
    <w:rsid w:val="00044598"/>
    <w:rsid w:val="000448C5"/>
    <w:rsid w:val="00044C65"/>
    <w:rsid w:val="000451AC"/>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CEE"/>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1E7D"/>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28F"/>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527"/>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A8C"/>
    <w:rsid w:val="000D5EB8"/>
    <w:rsid w:val="000D64AE"/>
    <w:rsid w:val="000D69A5"/>
    <w:rsid w:val="000D69C8"/>
    <w:rsid w:val="000D6D5D"/>
    <w:rsid w:val="000D6E3F"/>
    <w:rsid w:val="000D71FF"/>
    <w:rsid w:val="000D7600"/>
    <w:rsid w:val="000D78F9"/>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5F9F"/>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F3"/>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4A5"/>
    <w:rsid w:val="00105682"/>
    <w:rsid w:val="001059C4"/>
    <w:rsid w:val="00105A48"/>
    <w:rsid w:val="00105C26"/>
    <w:rsid w:val="00105DD9"/>
    <w:rsid w:val="00105FE8"/>
    <w:rsid w:val="001061BE"/>
    <w:rsid w:val="00106505"/>
    <w:rsid w:val="00106531"/>
    <w:rsid w:val="0010653C"/>
    <w:rsid w:val="001065F7"/>
    <w:rsid w:val="001066DD"/>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57D"/>
    <w:rsid w:val="00113648"/>
    <w:rsid w:val="00113719"/>
    <w:rsid w:val="001138F3"/>
    <w:rsid w:val="00113915"/>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044"/>
    <w:rsid w:val="001201E8"/>
    <w:rsid w:val="0012022D"/>
    <w:rsid w:val="0012029A"/>
    <w:rsid w:val="00120376"/>
    <w:rsid w:val="001203C1"/>
    <w:rsid w:val="00120438"/>
    <w:rsid w:val="0012055C"/>
    <w:rsid w:val="001206F4"/>
    <w:rsid w:val="001207F3"/>
    <w:rsid w:val="00120AE5"/>
    <w:rsid w:val="00120D33"/>
    <w:rsid w:val="00121018"/>
    <w:rsid w:val="00121376"/>
    <w:rsid w:val="0012183F"/>
    <w:rsid w:val="001218B9"/>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4EE"/>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7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7E5"/>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0BF"/>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216"/>
    <w:rsid w:val="001D04F0"/>
    <w:rsid w:val="001D058A"/>
    <w:rsid w:val="001D071F"/>
    <w:rsid w:val="001D0E5B"/>
    <w:rsid w:val="001D12E1"/>
    <w:rsid w:val="001D1575"/>
    <w:rsid w:val="001D1579"/>
    <w:rsid w:val="001D15A7"/>
    <w:rsid w:val="001D169A"/>
    <w:rsid w:val="001D19E7"/>
    <w:rsid w:val="001D1F3D"/>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493"/>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AD"/>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C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09F"/>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070"/>
    <w:rsid w:val="002702ED"/>
    <w:rsid w:val="002703AA"/>
    <w:rsid w:val="0027079B"/>
    <w:rsid w:val="00270896"/>
    <w:rsid w:val="002714BB"/>
    <w:rsid w:val="002715BC"/>
    <w:rsid w:val="002715BD"/>
    <w:rsid w:val="00271891"/>
    <w:rsid w:val="00271893"/>
    <w:rsid w:val="00271BC7"/>
    <w:rsid w:val="002722BF"/>
    <w:rsid w:val="0027249F"/>
    <w:rsid w:val="002730E5"/>
    <w:rsid w:val="00273339"/>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461"/>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88"/>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D91"/>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11"/>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A2"/>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7BF"/>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3CA"/>
    <w:rsid w:val="00352AD4"/>
    <w:rsid w:val="00352D2A"/>
    <w:rsid w:val="00352D54"/>
    <w:rsid w:val="00352D68"/>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32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0"/>
    <w:rsid w:val="003852CE"/>
    <w:rsid w:val="003856AC"/>
    <w:rsid w:val="00385933"/>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866"/>
    <w:rsid w:val="003B1032"/>
    <w:rsid w:val="003B10B9"/>
    <w:rsid w:val="003B10C8"/>
    <w:rsid w:val="003B1B7F"/>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8AE"/>
    <w:rsid w:val="003C0B58"/>
    <w:rsid w:val="003C115F"/>
    <w:rsid w:val="003C1164"/>
    <w:rsid w:val="003C1192"/>
    <w:rsid w:val="003C1262"/>
    <w:rsid w:val="003C12C7"/>
    <w:rsid w:val="003C1ACE"/>
    <w:rsid w:val="003C1B45"/>
    <w:rsid w:val="003C1BAB"/>
    <w:rsid w:val="003C1E61"/>
    <w:rsid w:val="003C202F"/>
    <w:rsid w:val="003C21A6"/>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9F6"/>
    <w:rsid w:val="003C6AAB"/>
    <w:rsid w:val="003C6DCA"/>
    <w:rsid w:val="003C74B6"/>
    <w:rsid w:val="003C75B7"/>
    <w:rsid w:val="003C771F"/>
    <w:rsid w:val="003C773A"/>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3FD"/>
    <w:rsid w:val="003D5DDE"/>
    <w:rsid w:val="003D5EA6"/>
    <w:rsid w:val="003D5F34"/>
    <w:rsid w:val="003D6285"/>
    <w:rsid w:val="003D6D7A"/>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DA3"/>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14"/>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A40"/>
    <w:rsid w:val="00442C35"/>
    <w:rsid w:val="00443694"/>
    <w:rsid w:val="00443AA0"/>
    <w:rsid w:val="004440E7"/>
    <w:rsid w:val="0044460C"/>
    <w:rsid w:val="00444906"/>
    <w:rsid w:val="00444B61"/>
    <w:rsid w:val="00444CDC"/>
    <w:rsid w:val="00444E09"/>
    <w:rsid w:val="00444E4E"/>
    <w:rsid w:val="00445A66"/>
    <w:rsid w:val="00445A67"/>
    <w:rsid w:val="00445BB1"/>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5F7D"/>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52D"/>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C08"/>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583"/>
    <w:rsid w:val="00485BBB"/>
    <w:rsid w:val="00485BBC"/>
    <w:rsid w:val="00486033"/>
    <w:rsid w:val="004861D6"/>
    <w:rsid w:val="0048650A"/>
    <w:rsid w:val="004865A1"/>
    <w:rsid w:val="0048661C"/>
    <w:rsid w:val="0048663B"/>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30A"/>
    <w:rsid w:val="004A16E4"/>
    <w:rsid w:val="004A1CED"/>
    <w:rsid w:val="004A1E69"/>
    <w:rsid w:val="004A1EA1"/>
    <w:rsid w:val="004A23FD"/>
    <w:rsid w:val="004A246D"/>
    <w:rsid w:val="004A2612"/>
    <w:rsid w:val="004A2EC7"/>
    <w:rsid w:val="004A324E"/>
    <w:rsid w:val="004A33F6"/>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2BF1"/>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09"/>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9C"/>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582"/>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7D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DAA"/>
    <w:rsid w:val="00554F19"/>
    <w:rsid w:val="005550A9"/>
    <w:rsid w:val="005550EA"/>
    <w:rsid w:val="00555880"/>
    <w:rsid w:val="00555912"/>
    <w:rsid w:val="00555B05"/>
    <w:rsid w:val="005566C6"/>
    <w:rsid w:val="00556726"/>
    <w:rsid w:val="00556F10"/>
    <w:rsid w:val="00557BAD"/>
    <w:rsid w:val="00560296"/>
    <w:rsid w:val="0056062C"/>
    <w:rsid w:val="00560B47"/>
    <w:rsid w:val="00560C51"/>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7A0"/>
    <w:rsid w:val="00581DAB"/>
    <w:rsid w:val="00581F2B"/>
    <w:rsid w:val="00581FA6"/>
    <w:rsid w:val="0058276B"/>
    <w:rsid w:val="005829D4"/>
    <w:rsid w:val="00582CD4"/>
    <w:rsid w:val="00582E8B"/>
    <w:rsid w:val="00582F3F"/>
    <w:rsid w:val="0058306C"/>
    <w:rsid w:val="005830B1"/>
    <w:rsid w:val="00583A70"/>
    <w:rsid w:val="00583B67"/>
    <w:rsid w:val="00583E03"/>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B7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5F0"/>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A73"/>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5B"/>
    <w:rsid w:val="00610FA7"/>
    <w:rsid w:val="00610FC8"/>
    <w:rsid w:val="0061125D"/>
    <w:rsid w:val="006113C2"/>
    <w:rsid w:val="00611A56"/>
    <w:rsid w:val="00611A63"/>
    <w:rsid w:val="00611A99"/>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B08"/>
    <w:rsid w:val="00625D23"/>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84D"/>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B5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8FA"/>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6A9"/>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3C5"/>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CE5"/>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E56"/>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679E"/>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48E"/>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C92"/>
    <w:rsid w:val="006E229D"/>
    <w:rsid w:val="006E22B0"/>
    <w:rsid w:val="006E249C"/>
    <w:rsid w:val="006E288D"/>
    <w:rsid w:val="006E289E"/>
    <w:rsid w:val="006E2C03"/>
    <w:rsid w:val="006E2D9B"/>
    <w:rsid w:val="006E2D9C"/>
    <w:rsid w:val="006E389B"/>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44B"/>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908"/>
    <w:rsid w:val="00737E61"/>
    <w:rsid w:val="00737F1C"/>
    <w:rsid w:val="007404F1"/>
    <w:rsid w:val="00740824"/>
    <w:rsid w:val="00740B7E"/>
    <w:rsid w:val="00740CC6"/>
    <w:rsid w:val="00740DA4"/>
    <w:rsid w:val="0074116C"/>
    <w:rsid w:val="00741251"/>
    <w:rsid w:val="007416FF"/>
    <w:rsid w:val="007419A7"/>
    <w:rsid w:val="00741A61"/>
    <w:rsid w:val="0074254B"/>
    <w:rsid w:val="007426D7"/>
    <w:rsid w:val="00742960"/>
    <w:rsid w:val="00742B74"/>
    <w:rsid w:val="00742D1D"/>
    <w:rsid w:val="00742F9B"/>
    <w:rsid w:val="0074340E"/>
    <w:rsid w:val="00743908"/>
    <w:rsid w:val="00743A63"/>
    <w:rsid w:val="00743B48"/>
    <w:rsid w:val="00743C8B"/>
    <w:rsid w:val="00743CFC"/>
    <w:rsid w:val="00743FA5"/>
    <w:rsid w:val="0074419B"/>
    <w:rsid w:val="00744815"/>
    <w:rsid w:val="00744B1F"/>
    <w:rsid w:val="00744C03"/>
    <w:rsid w:val="00745079"/>
    <w:rsid w:val="00745512"/>
    <w:rsid w:val="007455A2"/>
    <w:rsid w:val="007456DB"/>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5FE"/>
    <w:rsid w:val="007548BF"/>
    <w:rsid w:val="00754BC8"/>
    <w:rsid w:val="00754D2F"/>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A9E"/>
    <w:rsid w:val="00760B71"/>
    <w:rsid w:val="00760B7D"/>
    <w:rsid w:val="0076134F"/>
    <w:rsid w:val="00761B27"/>
    <w:rsid w:val="00761C59"/>
    <w:rsid w:val="00761C9D"/>
    <w:rsid w:val="00761E7B"/>
    <w:rsid w:val="00762038"/>
    <w:rsid w:val="007622D0"/>
    <w:rsid w:val="007626C4"/>
    <w:rsid w:val="0076275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2F60"/>
    <w:rsid w:val="00773BBE"/>
    <w:rsid w:val="00773EE1"/>
    <w:rsid w:val="00774C68"/>
    <w:rsid w:val="00774E68"/>
    <w:rsid w:val="00774FE9"/>
    <w:rsid w:val="00774FEF"/>
    <w:rsid w:val="0077524A"/>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BD7"/>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5AE"/>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34"/>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707"/>
    <w:rsid w:val="007F2787"/>
    <w:rsid w:val="007F2B09"/>
    <w:rsid w:val="007F2B7C"/>
    <w:rsid w:val="007F2C8A"/>
    <w:rsid w:val="007F30EA"/>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E9E"/>
    <w:rsid w:val="00813F7B"/>
    <w:rsid w:val="008140B9"/>
    <w:rsid w:val="00814480"/>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597"/>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06F"/>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9B"/>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0E36"/>
    <w:rsid w:val="008E1450"/>
    <w:rsid w:val="008E1D03"/>
    <w:rsid w:val="008E1E1C"/>
    <w:rsid w:val="008E1FE1"/>
    <w:rsid w:val="008E205D"/>
    <w:rsid w:val="008E235B"/>
    <w:rsid w:val="008E28D8"/>
    <w:rsid w:val="008E297D"/>
    <w:rsid w:val="008E2FA6"/>
    <w:rsid w:val="008E2FA7"/>
    <w:rsid w:val="008E3745"/>
    <w:rsid w:val="008E3C8E"/>
    <w:rsid w:val="008E3CFD"/>
    <w:rsid w:val="008E3E2D"/>
    <w:rsid w:val="008E3F93"/>
    <w:rsid w:val="008E4368"/>
    <w:rsid w:val="008E44AA"/>
    <w:rsid w:val="008E4735"/>
    <w:rsid w:val="008E4D39"/>
    <w:rsid w:val="008E5120"/>
    <w:rsid w:val="008E5510"/>
    <w:rsid w:val="008E5553"/>
    <w:rsid w:val="008E55BB"/>
    <w:rsid w:val="008E57A2"/>
    <w:rsid w:val="008E58C2"/>
    <w:rsid w:val="008E6075"/>
    <w:rsid w:val="008E60E0"/>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C05"/>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ACA"/>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B6"/>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BC0"/>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B1D"/>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4C4A"/>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555"/>
    <w:rsid w:val="0098165F"/>
    <w:rsid w:val="00981B8C"/>
    <w:rsid w:val="00981D3C"/>
    <w:rsid w:val="009821DD"/>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12E"/>
    <w:rsid w:val="009862C3"/>
    <w:rsid w:val="009868E4"/>
    <w:rsid w:val="00986A7B"/>
    <w:rsid w:val="00986F02"/>
    <w:rsid w:val="009874AD"/>
    <w:rsid w:val="00987546"/>
    <w:rsid w:val="00987858"/>
    <w:rsid w:val="00987885"/>
    <w:rsid w:val="00990402"/>
    <w:rsid w:val="00990A75"/>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94A"/>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2ED"/>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766"/>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9A"/>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DD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2C25"/>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717"/>
    <w:rsid w:val="00A16859"/>
    <w:rsid w:val="00A16927"/>
    <w:rsid w:val="00A16D61"/>
    <w:rsid w:val="00A16FAA"/>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DE"/>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350"/>
    <w:rsid w:val="00A61745"/>
    <w:rsid w:val="00A61F14"/>
    <w:rsid w:val="00A62015"/>
    <w:rsid w:val="00A62E51"/>
    <w:rsid w:val="00A62FC6"/>
    <w:rsid w:val="00A63003"/>
    <w:rsid w:val="00A63679"/>
    <w:rsid w:val="00A636EB"/>
    <w:rsid w:val="00A63742"/>
    <w:rsid w:val="00A639A8"/>
    <w:rsid w:val="00A639B1"/>
    <w:rsid w:val="00A63A2F"/>
    <w:rsid w:val="00A63A3C"/>
    <w:rsid w:val="00A63A99"/>
    <w:rsid w:val="00A64278"/>
    <w:rsid w:val="00A64922"/>
    <w:rsid w:val="00A64E5F"/>
    <w:rsid w:val="00A64EB4"/>
    <w:rsid w:val="00A6567F"/>
    <w:rsid w:val="00A659B9"/>
    <w:rsid w:val="00A65B21"/>
    <w:rsid w:val="00A65C11"/>
    <w:rsid w:val="00A65D58"/>
    <w:rsid w:val="00A65F44"/>
    <w:rsid w:val="00A660C1"/>
    <w:rsid w:val="00A660EE"/>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1F94"/>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A64"/>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3BF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981"/>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D1"/>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0AD"/>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0DA"/>
    <w:rsid w:val="00AD319B"/>
    <w:rsid w:val="00AD3372"/>
    <w:rsid w:val="00AD35E8"/>
    <w:rsid w:val="00AD366C"/>
    <w:rsid w:val="00AD38F9"/>
    <w:rsid w:val="00AD3D46"/>
    <w:rsid w:val="00AD4586"/>
    <w:rsid w:val="00AD45DE"/>
    <w:rsid w:val="00AD476F"/>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C0F"/>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F4"/>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370"/>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07D"/>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1C0"/>
    <w:rsid w:val="00B53483"/>
    <w:rsid w:val="00B53E60"/>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2C"/>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6F84"/>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3F"/>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6F3C"/>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4F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519"/>
    <w:rsid w:val="00C02A77"/>
    <w:rsid w:val="00C02B66"/>
    <w:rsid w:val="00C02D1A"/>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BC3"/>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0D"/>
    <w:rsid w:val="00C2128D"/>
    <w:rsid w:val="00C21318"/>
    <w:rsid w:val="00C21327"/>
    <w:rsid w:val="00C214C3"/>
    <w:rsid w:val="00C21750"/>
    <w:rsid w:val="00C21780"/>
    <w:rsid w:val="00C2197E"/>
    <w:rsid w:val="00C21A55"/>
    <w:rsid w:val="00C21AFF"/>
    <w:rsid w:val="00C21B93"/>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A39"/>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32D"/>
    <w:rsid w:val="00C60629"/>
    <w:rsid w:val="00C606AE"/>
    <w:rsid w:val="00C60C7A"/>
    <w:rsid w:val="00C611FD"/>
    <w:rsid w:val="00C6126B"/>
    <w:rsid w:val="00C61331"/>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5D"/>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260"/>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53D"/>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90D"/>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06C"/>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0D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07FAD"/>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7C9"/>
    <w:rsid w:val="00D20D0D"/>
    <w:rsid w:val="00D20EB3"/>
    <w:rsid w:val="00D2183B"/>
    <w:rsid w:val="00D218B7"/>
    <w:rsid w:val="00D21B1C"/>
    <w:rsid w:val="00D21B9C"/>
    <w:rsid w:val="00D2203C"/>
    <w:rsid w:val="00D22216"/>
    <w:rsid w:val="00D224C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75B"/>
    <w:rsid w:val="00D46AE9"/>
    <w:rsid w:val="00D46E8D"/>
    <w:rsid w:val="00D46EA1"/>
    <w:rsid w:val="00D46F57"/>
    <w:rsid w:val="00D4728A"/>
    <w:rsid w:val="00D47674"/>
    <w:rsid w:val="00D4775C"/>
    <w:rsid w:val="00D5033F"/>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614"/>
    <w:rsid w:val="00D7275A"/>
    <w:rsid w:val="00D727FD"/>
    <w:rsid w:val="00D729F2"/>
    <w:rsid w:val="00D72C35"/>
    <w:rsid w:val="00D73095"/>
    <w:rsid w:val="00D73130"/>
    <w:rsid w:val="00D735C5"/>
    <w:rsid w:val="00D73960"/>
    <w:rsid w:val="00D74366"/>
    <w:rsid w:val="00D74834"/>
    <w:rsid w:val="00D74A0A"/>
    <w:rsid w:val="00D74CC7"/>
    <w:rsid w:val="00D74EEF"/>
    <w:rsid w:val="00D74FE6"/>
    <w:rsid w:val="00D751A3"/>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687"/>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B91"/>
    <w:rsid w:val="00D90CFE"/>
    <w:rsid w:val="00D90DD5"/>
    <w:rsid w:val="00D91CB1"/>
    <w:rsid w:val="00D92435"/>
    <w:rsid w:val="00D92B14"/>
    <w:rsid w:val="00D92E9F"/>
    <w:rsid w:val="00D93337"/>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D9F"/>
    <w:rsid w:val="00DA1404"/>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013"/>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E38"/>
    <w:rsid w:val="00DB7F0B"/>
    <w:rsid w:val="00DC03DE"/>
    <w:rsid w:val="00DC0419"/>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D"/>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545"/>
    <w:rsid w:val="00DE56DE"/>
    <w:rsid w:val="00DE57F5"/>
    <w:rsid w:val="00DE5864"/>
    <w:rsid w:val="00DE5C62"/>
    <w:rsid w:val="00DE5C9A"/>
    <w:rsid w:val="00DE61DD"/>
    <w:rsid w:val="00DE67B2"/>
    <w:rsid w:val="00DE69CB"/>
    <w:rsid w:val="00DE6E4C"/>
    <w:rsid w:val="00DE715A"/>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56"/>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772"/>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BF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3AC"/>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FBE"/>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1B8"/>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0E"/>
    <w:rsid w:val="00E87EB8"/>
    <w:rsid w:val="00E9014A"/>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67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965"/>
    <w:rsid w:val="00EA1AE5"/>
    <w:rsid w:val="00EA1C71"/>
    <w:rsid w:val="00EA1D76"/>
    <w:rsid w:val="00EA1F3F"/>
    <w:rsid w:val="00EA1F78"/>
    <w:rsid w:val="00EA2303"/>
    <w:rsid w:val="00EA267E"/>
    <w:rsid w:val="00EA276A"/>
    <w:rsid w:val="00EA2948"/>
    <w:rsid w:val="00EA2C75"/>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EF7EB6"/>
    <w:rsid w:val="00F00176"/>
    <w:rsid w:val="00F00250"/>
    <w:rsid w:val="00F0028D"/>
    <w:rsid w:val="00F004A8"/>
    <w:rsid w:val="00F011AC"/>
    <w:rsid w:val="00F018AE"/>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BCF"/>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A4B"/>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AF6"/>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966"/>
    <w:rsid w:val="00F60BF4"/>
    <w:rsid w:val="00F60C9C"/>
    <w:rsid w:val="00F61836"/>
    <w:rsid w:val="00F61DBD"/>
    <w:rsid w:val="00F61E7C"/>
    <w:rsid w:val="00F61E7D"/>
    <w:rsid w:val="00F61EAE"/>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65B"/>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0F"/>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2D7F"/>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AAB"/>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5087"/>
    <w:rsid w:val="00FE524F"/>
    <w:rsid w:val="00FE5302"/>
    <w:rsid w:val="00FE566A"/>
    <w:rsid w:val="00FE615B"/>
    <w:rsid w:val="00FE61E9"/>
    <w:rsid w:val="00FE6208"/>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241"/>
    <w:rsid w:val="00FF1611"/>
    <w:rsid w:val="00FF16E2"/>
    <w:rsid w:val="00FF17BD"/>
    <w:rsid w:val="00FF18A5"/>
    <w:rsid w:val="00FF1F11"/>
    <w:rsid w:val="00FF2075"/>
    <w:rsid w:val="00FF209E"/>
    <w:rsid w:val="00FF24C5"/>
    <w:rsid w:val="00FF2887"/>
    <w:rsid w:val="00FF290E"/>
    <w:rsid w:val="00FF29AB"/>
    <w:rsid w:val="00FF2DAD"/>
    <w:rsid w:val="00FF2DDC"/>
    <w:rsid w:val="00FF2FDD"/>
    <w:rsid w:val="00FF3153"/>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9846267-8E8C-463F-98B3-75EC77F4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uiPriority w:val="9"/>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3">
    <w:name w:val="List Number 2"/>
    <w:basedOn w:val="a4"/>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rFonts w:ascii="Arial" w:eastAsia="宋体" w:hAnsi="Arial" w:cs="Arial"/>
      <w:b/>
      <w:color w:val="0000FF"/>
      <w:kern w:val="2"/>
      <w:position w:val="6"/>
      <w:sz w:val="16"/>
      <w:lang w:val="en-US" w:eastAsia="zh-CN" w:bidi="ar-SA"/>
    </w:rPr>
  </w:style>
  <w:style w:type="paragraph" w:styleId="a8">
    <w:name w:val="footnote text"/>
    <w:basedOn w:val="a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0"/>
    <w:link w:val="NOChar"/>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4">
    <w:name w:val="List Number"/>
    <w:basedOn w:val="aa"/>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0"/>
    <w:link w:val="ab"/>
    <w:pPr>
      <w:ind w:left="568" w:hanging="284"/>
    </w:pPr>
    <w:rPr>
      <w:rFonts w:ascii="Arial" w:hAnsi="Arial" w:cs="Arial"/>
      <w:color w:val="0000FF"/>
      <w:kern w:val="2"/>
      <w:lang w:val="en-GB" w:eastAsia="en-US"/>
    </w:r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c">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ascii="Arial" w:eastAsia="宋体" w:hAnsi="Arial" w:cs="Arial"/>
      <w:color w:val="0000FF"/>
      <w:kern w:val="2"/>
      <w:u w:val="single"/>
      <w:lang w:val="en-US" w:eastAsia="zh-CN" w:bidi="ar-SA"/>
    </w:rPr>
  </w:style>
  <w:style w:type="character" w:styleId="ae">
    <w:name w:val="annotation reference"/>
    <w:qFormat/>
    <w:rPr>
      <w:rFonts w:ascii="Arial" w:eastAsia="宋体" w:hAnsi="Arial" w:cs="Arial"/>
      <w:color w:val="0000FF"/>
      <w:kern w:val="2"/>
      <w:sz w:val="16"/>
      <w:lang w:val="en-US" w:eastAsia="zh-CN" w:bidi="ar-SA"/>
    </w:rPr>
  </w:style>
  <w:style w:type="paragraph" w:styleId="af">
    <w:name w:val="annotation text"/>
    <w:basedOn w:val="a0"/>
    <w:link w:val="af0"/>
    <w:rPr>
      <w:lang w:val="en-GB" w:eastAsia="en-US"/>
    </w:rPr>
  </w:style>
  <w:style w:type="character" w:styleId="af1">
    <w:name w:val="FollowedHyperlink"/>
    <w:rPr>
      <w:rFonts w:ascii="Arial" w:eastAsia="宋体" w:hAnsi="Arial" w:cs="Arial"/>
      <w:color w:val="0000FF"/>
      <w:kern w:val="2"/>
      <w:u w:val="single"/>
      <w:lang w:val="en-US" w:eastAsia="zh-CN" w:bidi="ar-SA"/>
    </w:rPr>
  </w:style>
  <w:style w:type="paragraph" w:styleId="af2">
    <w:name w:val="Balloon Text"/>
    <w:basedOn w:val="a0"/>
    <w:semiHidden/>
    <w:rsid w:val="00FE6281"/>
    <w:rPr>
      <w:rFonts w:ascii="Tahoma" w:hAnsi="Tahoma" w:cs="Tahoma"/>
      <w:sz w:val="16"/>
      <w:szCs w:val="16"/>
    </w:rPr>
  </w:style>
  <w:style w:type="table" w:styleId="af3">
    <w:name w:val="Table Grid"/>
    <w:aliases w:val="TableGrid"/>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rsid w:val="00185D65"/>
    <w:pPr>
      <w:spacing w:after="120"/>
    </w:pPr>
    <w:rPr>
      <w:rFonts w:ascii="Arial" w:hAnsi="Arial"/>
      <w:color w:val="000000"/>
    </w:rPr>
  </w:style>
  <w:style w:type="table" w:styleId="af4">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5">
    <w:name w:val="annotation subject"/>
    <w:basedOn w:val="af"/>
    <w:next w:val="af"/>
    <w:semiHidden/>
    <w:rsid w:val="00B64AA1"/>
    <w:rPr>
      <w:b/>
      <w:bCs/>
    </w:rPr>
  </w:style>
  <w:style w:type="paragraph" w:customStyle="1" w:styleId="Text1">
    <w:name w:val="Text 1"/>
    <w:basedOn w:val="a0"/>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b">
    <w:name w:val="列表 字符"/>
    <w:link w:val="aa"/>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6">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7">
    <w:name w:val="Document Map"/>
    <w:basedOn w:val="a0"/>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8">
    <w:name w:val="Body Text"/>
    <w:basedOn w:val="a0"/>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9">
    <w:name w:val="Revision"/>
    <w:hidden/>
    <w:uiPriority w:val="99"/>
    <w:semiHidden/>
    <w:rsid w:val="00D85DA3"/>
    <w:rPr>
      <w:rFonts w:ascii="Times New Roman" w:hAnsi="Times New Roman"/>
      <w:lang w:val="en-GB" w:eastAsia="en-US"/>
    </w:rPr>
  </w:style>
  <w:style w:type="paragraph" w:styleId="afa">
    <w:name w:val="endnote text"/>
    <w:basedOn w:val="a0"/>
    <w:link w:val="afb"/>
    <w:rsid w:val="00256FE3"/>
    <w:pPr>
      <w:snapToGrid w:val="0"/>
    </w:pPr>
    <w:rPr>
      <w:rFonts w:eastAsia="宋体" w:cs="Arial"/>
      <w:color w:val="0000FF"/>
      <w:kern w:val="2"/>
      <w:lang w:val="en-GB" w:eastAsia="en-US"/>
    </w:rPr>
  </w:style>
  <w:style w:type="character" w:customStyle="1" w:styleId="afb">
    <w:name w:val="尾注文本 字符"/>
    <w:link w:val="afa"/>
    <w:rsid w:val="00256FE3"/>
    <w:rPr>
      <w:rFonts w:ascii="Times New Roman" w:eastAsia="宋体" w:hAnsi="Times New Roman" w:cs="Arial"/>
      <w:color w:val="0000FF"/>
      <w:kern w:val="2"/>
      <w:lang w:val="en-GB" w:eastAsia="en-US" w:bidi="ar-SA"/>
    </w:rPr>
  </w:style>
  <w:style w:type="character" w:styleId="afc">
    <w:name w:val="endnote reference"/>
    <w:rsid w:val="00256FE3"/>
    <w:rPr>
      <w:rFonts w:ascii="Arial" w:eastAsia="宋体" w:hAnsi="Arial" w:cs="Arial"/>
      <w:color w:val="0000FF"/>
      <w:kern w:val="2"/>
      <w:vertAlign w:val="superscript"/>
      <w:lang w:val="en-US" w:eastAsia="zh-CN" w:bidi="ar-SA"/>
    </w:rPr>
  </w:style>
  <w:style w:type="paragraph" w:styleId="afd">
    <w:name w:val="Normal (Web)"/>
    <w:basedOn w:val="a0"/>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e">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 단락,목록단락,列"/>
    <w:basedOn w:val="a0"/>
    <w:link w:val="aff"/>
    <w:uiPriority w:val="34"/>
    <w:qFormat/>
    <w:rsid w:val="0098606A"/>
    <w:pPr>
      <w:spacing w:after="0"/>
      <w:ind w:left="720"/>
    </w:pPr>
    <w:rPr>
      <w:rFonts w:ascii="Calibri" w:eastAsia="Malgun Gothic" w:hAnsi="Calibri"/>
      <w:sz w:val="22"/>
      <w:szCs w:val="22"/>
      <w:lang w:eastAsia="zh-CN"/>
    </w:rPr>
  </w:style>
  <w:style w:type="paragraph" w:styleId="aff0">
    <w:name w:val="caption"/>
    <w:aliases w:val="cap,cap Char,Caption Char,Caption Char1 Char,cap Char Char1,Caption Char Char1 Char,cap Char2,条目,cap1,cap2,cap11,Légende-figure,Légende-figure Char,Beschrifubg,Beschriftung Char,label,cap11 Char,cap11 Char Char Char,captions,Caption Char1,条"/>
    <w:basedOn w:val="a0"/>
    <w:next w:val="a0"/>
    <w:link w:val="aff1"/>
    <w:uiPriority w:val="35"/>
    <w:unhideWhenUsed/>
    <w:qFormat/>
    <w:rsid w:val="00E32E84"/>
    <w:rPr>
      <w:rFonts w:eastAsia="宋体"/>
      <w:b/>
      <w:bCs/>
      <w:kern w:val="2"/>
      <w:lang w:val="en-GB" w:eastAsia="en-US"/>
    </w:rPr>
  </w:style>
  <w:style w:type="paragraph" w:customStyle="1" w:styleId="27">
    <w:name w:val="스타일 스타일 양쪽 + 첫 줄:  2 글자"/>
    <w:basedOn w:val="a0"/>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143B1"/>
    <w:rPr>
      <w:rFonts w:ascii="Arial" w:hAnsi="Arial"/>
      <w:b/>
      <w:noProof/>
      <w:sz w:val="18"/>
      <w:lang w:val="en-GB" w:eastAsia="en-US" w:bidi="ar-SA"/>
    </w:rPr>
  </w:style>
  <w:style w:type="character" w:customStyle="1" w:styleId="aff1">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0"/>
    <w:qFormat/>
    <w:rsid w:val="00E32E84"/>
    <w:rPr>
      <w:rFonts w:ascii="Times New Roman" w:eastAsia="宋体" w:hAnsi="Times New Roman" w:cs="Arial"/>
      <w:b/>
      <w:bCs/>
      <w:kern w:val="2"/>
      <w:lang w:val="en-GB" w:eastAsia="en-US"/>
    </w:rPr>
  </w:style>
  <w:style w:type="paragraph" w:customStyle="1" w:styleId="ListParagraph1">
    <w:name w:val="List Paragraph1"/>
    <w:basedOn w:val="a0"/>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0"/>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0"/>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0"/>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0"/>
    <w:next w:val="a0"/>
    <w:rsid w:val="008D096E"/>
    <w:pPr>
      <w:numPr>
        <w:numId w:val="5"/>
      </w:numPr>
      <w:autoSpaceDE w:val="0"/>
      <w:autoSpaceDN w:val="0"/>
      <w:snapToGrid w:val="0"/>
    </w:pPr>
    <w:rPr>
      <w:rFonts w:eastAsia="宋体"/>
      <w:szCs w:val="16"/>
    </w:rPr>
  </w:style>
  <w:style w:type="character" w:customStyle="1" w:styleId="af0">
    <w:name w:val="批注文字 字符"/>
    <w:link w:val="af"/>
    <w:locked/>
    <w:rsid w:val="000919E5"/>
    <w:rPr>
      <w:rFonts w:ascii="Times New Roman" w:hAnsi="Times New Roman"/>
      <w:lang w:val="en-GB" w:eastAsia="en-US"/>
    </w:rPr>
  </w:style>
  <w:style w:type="paragraph" w:styleId="aff2">
    <w:name w:val="Plain Text"/>
    <w:basedOn w:val="a0"/>
    <w:link w:val="aff3"/>
    <w:uiPriority w:val="99"/>
    <w:unhideWhenUsed/>
    <w:rsid w:val="00F31FD2"/>
    <w:pPr>
      <w:spacing w:after="0"/>
    </w:pPr>
    <w:rPr>
      <w:rFonts w:ascii="Arial" w:eastAsia="MS Gothic" w:hAnsi="Arial"/>
      <w:color w:val="000000"/>
      <w:lang w:val="x-none" w:eastAsia="en-US"/>
    </w:rPr>
  </w:style>
  <w:style w:type="character" w:customStyle="1" w:styleId="aff3">
    <w:name w:val="纯文本 字符"/>
    <w:link w:val="aff2"/>
    <w:uiPriority w:val="99"/>
    <w:rsid w:val="00F31FD2"/>
    <w:rPr>
      <w:rFonts w:ascii="Arial" w:eastAsia="MS Gothic" w:hAnsi="Arial"/>
      <w:color w:val="000000"/>
      <w:lang w:val="x-none" w:eastAsia="en-US"/>
    </w:rPr>
  </w:style>
  <w:style w:type="paragraph" w:customStyle="1" w:styleId="reference">
    <w:name w:val="reference"/>
    <w:basedOn w:val="a0"/>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f">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e"/>
    <w:uiPriority w:val="34"/>
    <w:qFormat/>
    <w:rsid w:val="00D74CC7"/>
    <w:rPr>
      <w:rFonts w:ascii="Calibri" w:eastAsia="Malgun Gothic" w:hAnsi="Calibri"/>
      <w:sz w:val="22"/>
      <w:szCs w:val="22"/>
      <w:lang w:eastAsia="zh-CN"/>
    </w:rPr>
  </w:style>
  <w:style w:type="paragraph" w:customStyle="1" w:styleId="RAN1bullet2">
    <w:name w:val="RAN1 bullet2"/>
    <w:basedOn w:val="a0"/>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0"/>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0"/>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4">
    <w:name w:val="Placeholder Text"/>
    <w:basedOn w:val="a1"/>
    <w:uiPriority w:val="99"/>
    <w:semiHidden/>
    <w:rsid w:val="00596D63"/>
    <w:rPr>
      <w:color w:val="808080"/>
    </w:rPr>
  </w:style>
  <w:style w:type="paragraph" w:customStyle="1" w:styleId="a">
    <w:name w:val="佐藤２"/>
    <w:basedOn w:val="a0"/>
    <w:rsid w:val="004D2BF1"/>
    <w:pPr>
      <w:widowControl w:val="0"/>
      <w:numPr>
        <w:numId w:val="38"/>
      </w:numPr>
      <w:spacing w:before="0" w:after="0" w:line="240" w:lineRule="auto"/>
      <w:ind w:firstLineChars="0" w:firstLine="0"/>
    </w:pPr>
    <w:rPr>
      <w:rFonts w:ascii="Century" w:eastAsia="MS Mincho"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CEBE-72A7-4396-A68E-785373BF7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pengru li/Advanced Solution Research Lab /SRC-Beijing/Engineer/Samsung Electronics</cp:lastModifiedBy>
  <cp:revision>7</cp:revision>
  <dcterms:created xsi:type="dcterms:W3CDTF">2022-02-11T03:15:00Z</dcterms:created>
  <dcterms:modified xsi:type="dcterms:W3CDTF">2022-02-11T06:38:00Z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